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E79AF" w14:textId="77777777" w:rsidR="00E76F94" w:rsidRDefault="008707DB">
      <w:r>
        <w:rPr>
          <w:rFonts w:hint="eastAsia"/>
        </w:rPr>
        <w:t>宇都宮</w:t>
      </w:r>
      <w:r w:rsidR="00D23E00">
        <w:rPr>
          <w:rFonts w:hint="eastAsia"/>
        </w:rPr>
        <w:t>街なか元気プロジェクト</w:t>
      </w:r>
      <w:r w:rsidR="003B54DB">
        <w:rPr>
          <w:rFonts w:hint="eastAsia"/>
        </w:rPr>
        <w:t>事業</w:t>
      </w:r>
      <w:r w:rsidR="004838B0" w:rsidRPr="004838B0">
        <w:rPr>
          <w:rFonts w:hint="eastAsia"/>
        </w:rPr>
        <w:t>助成</w:t>
      </w:r>
      <w:r w:rsidR="008034FB">
        <w:rPr>
          <w:rFonts w:hint="eastAsia"/>
        </w:rPr>
        <w:t>要綱</w:t>
      </w:r>
    </w:p>
    <w:p w14:paraId="429EFFDF" w14:textId="77777777" w:rsidR="00E102CA" w:rsidRPr="00C26566" w:rsidRDefault="00E102CA"/>
    <w:p w14:paraId="68CAEAEC" w14:textId="77777777" w:rsidR="00E761E8" w:rsidRPr="004838B0" w:rsidRDefault="00E761E8" w:rsidP="00E761E8">
      <w:pPr>
        <w:ind w:firstLineChars="100" w:firstLine="210"/>
      </w:pPr>
      <w:r w:rsidRPr="004838B0">
        <w:rPr>
          <w:rFonts w:hint="eastAsia"/>
        </w:rPr>
        <w:t>（趣旨）</w:t>
      </w:r>
    </w:p>
    <w:p w14:paraId="4BA34290" w14:textId="77777777" w:rsidR="00E761E8" w:rsidRPr="004838B0" w:rsidRDefault="00E761E8" w:rsidP="00F570C9">
      <w:pPr>
        <w:pStyle w:val="a3"/>
        <w:ind w:left="210" w:hanging="210"/>
      </w:pPr>
      <w:r w:rsidRPr="004838B0">
        <w:rPr>
          <w:rFonts w:hint="eastAsia"/>
        </w:rPr>
        <w:t>第１条　宇都宮市中心市街地活性化協議会</w:t>
      </w:r>
      <w:r w:rsidR="00F570C9">
        <w:rPr>
          <w:rFonts w:hint="eastAsia"/>
        </w:rPr>
        <w:t>(以下「協議会」という。)</w:t>
      </w:r>
      <w:r w:rsidR="00F570C9">
        <w:t xml:space="preserve"> </w:t>
      </w:r>
      <w:r w:rsidR="007211F9">
        <w:rPr>
          <w:rFonts w:hint="eastAsia"/>
        </w:rPr>
        <w:t>が</w:t>
      </w:r>
      <w:r w:rsidR="001A086E">
        <w:rPr>
          <w:rFonts w:hint="eastAsia"/>
        </w:rPr>
        <w:t>助成</w:t>
      </w:r>
      <w:r w:rsidRPr="004838B0">
        <w:rPr>
          <w:rFonts w:hint="eastAsia"/>
        </w:rPr>
        <w:t>する</w:t>
      </w:r>
      <w:r w:rsidR="00492D14">
        <w:rPr>
          <w:rFonts w:hint="eastAsia"/>
        </w:rPr>
        <w:t>宇都宮</w:t>
      </w:r>
      <w:r w:rsidR="00D23E00">
        <w:rPr>
          <w:rFonts w:hint="eastAsia"/>
        </w:rPr>
        <w:t>街なか元気プロジェクト</w:t>
      </w:r>
      <w:r w:rsidR="004838B0" w:rsidRPr="004838B0">
        <w:rPr>
          <w:rFonts w:hint="eastAsia"/>
        </w:rPr>
        <w:t>支援</w:t>
      </w:r>
      <w:r w:rsidR="003B54DB">
        <w:rPr>
          <w:rFonts w:hint="eastAsia"/>
        </w:rPr>
        <w:t>事業における支援</w:t>
      </w:r>
      <w:r w:rsidRPr="004838B0">
        <w:rPr>
          <w:rFonts w:hint="eastAsia"/>
        </w:rPr>
        <w:t>金（以下「</w:t>
      </w:r>
      <w:r w:rsidR="004838B0" w:rsidRPr="004838B0">
        <w:rPr>
          <w:rFonts w:hint="eastAsia"/>
        </w:rPr>
        <w:t>支援</w:t>
      </w:r>
      <w:r w:rsidRPr="004838B0">
        <w:rPr>
          <w:rFonts w:hint="eastAsia"/>
        </w:rPr>
        <w:t>金」という。）</w:t>
      </w:r>
      <w:r w:rsidR="00492D14">
        <w:rPr>
          <w:rFonts w:hint="eastAsia"/>
        </w:rPr>
        <w:t>の助成</w:t>
      </w:r>
      <w:r w:rsidRPr="004838B0">
        <w:rPr>
          <w:rFonts w:hint="eastAsia"/>
        </w:rPr>
        <w:t>については，この要綱に定めるところによる。</w:t>
      </w:r>
    </w:p>
    <w:p w14:paraId="513D7E8E" w14:textId="77777777" w:rsidR="00E761E8" w:rsidRPr="004838B0" w:rsidRDefault="00E761E8" w:rsidP="00E761E8">
      <w:pPr>
        <w:ind w:firstLineChars="100" w:firstLine="210"/>
      </w:pPr>
      <w:r w:rsidRPr="004838B0">
        <w:rPr>
          <w:rFonts w:hint="eastAsia"/>
        </w:rPr>
        <w:t>（目的）</w:t>
      </w:r>
    </w:p>
    <w:p w14:paraId="3F2CEB2C" w14:textId="512694E2" w:rsidR="00E761E8" w:rsidRPr="004838B0" w:rsidRDefault="00F570C9" w:rsidP="00E761E8">
      <w:pPr>
        <w:ind w:left="210" w:hangingChars="100" w:hanging="210"/>
      </w:pPr>
      <w:r>
        <w:rPr>
          <w:rFonts w:hint="eastAsia"/>
        </w:rPr>
        <w:t>第２条　この要綱は，</w:t>
      </w:r>
      <w:r w:rsidR="00492D14">
        <w:rPr>
          <w:rFonts w:hint="eastAsia"/>
        </w:rPr>
        <w:t>協議会が</w:t>
      </w:r>
      <w:r w:rsidR="00147840">
        <w:rPr>
          <w:rFonts w:hint="eastAsia"/>
        </w:rPr>
        <w:t>宇都宮市の中心市街地活性化のために</w:t>
      </w:r>
      <w:r w:rsidR="00E761E8" w:rsidRPr="004838B0">
        <w:rPr>
          <w:rFonts w:hint="eastAsia"/>
        </w:rPr>
        <w:t>必要な</w:t>
      </w:r>
      <w:r w:rsidR="00492D14">
        <w:rPr>
          <w:rFonts w:asciiTheme="minorEastAsia" w:hAnsiTheme="minorEastAsia" w:hint="eastAsia"/>
        </w:rPr>
        <w:t>研究・</w:t>
      </w:r>
      <w:r w:rsidR="00E36836">
        <w:rPr>
          <w:rFonts w:asciiTheme="minorEastAsia" w:hAnsiTheme="minorEastAsia" w:hint="eastAsia"/>
        </w:rPr>
        <w:t>社会実験・検証</w:t>
      </w:r>
      <w:r w:rsidR="00E761E8" w:rsidRPr="004838B0">
        <w:rPr>
          <w:rFonts w:hint="eastAsia"/>
        </w:rPr>
        <w:t>等を行う団体</w:t>
      </w:r>
      <w:r w:rsidR="00147840">
        <w:rPr>
          <w:rFonts w:hint="eastAsia"/>
        </w:rPr>
        <w:t>に対し，</w:t>
      </w:r>
      <w:r w:rsidR="00492D14">
        <w:rPr>
          <w:rFonts w:asciiTheme="minorEastAsia" w:hAnsiTheme="minorEastAsia" w:hint="eastAsia"/>
        </w:rPr>
        <w:t>研究と，それを基に行う</w:t>
      </w:r>
      <w:r w:rsidR="00E36836">
        <w:rPr>
          <w:rFonts w:asciiTheme="minorEastAsia" w:hAnsiTheme="minorEastAsia" w:hint="eastAsia"/>
        </w:rPr>
        <w:t>社会実験・検証</w:t>
      </w:r>
      <w:r w:rsidR="00E36836" w:rsidRPr="004838B0">
        <w:rPr>
          <w:rFonts w:hint="eastAsia"/>
        </w:rPr>
        <w:t>等</w:t>
      </w:r>
      <w:r w:rsidR="007266EC" w:rsidRPr="004838B0">
        <w:rPr>
          <w:rFonts w:hint="eastAsia"/>
        </w:rPr>
        <w:t>に要する費用の一部を</w:t>
      </w:r>
      <w:r w:rsidR="005B1052">
        <w:rPr>
          <w:rFonts w:hint="eastAsia"/>
        </w:rPr>
        <w:t>助成</w:t>
      </w:r>
      <w:r w:rsidR="00E761E8" w:rsidRPr="004838B0">
        <w:rPr>
          <w:rFonts w:hint="eastAsia"/>
        </w:rPr>
        <w:t>することにより</w:t>
      </w:r>
      <w:r w:rsidR="00147840">
        <w:rPr>
          <w:rFonts w:hint="eastAsia"/>
        </w:rPr>
        <w:t>，宇都宮市が策定する</w:t>
      </w:r>
      <w:r w:rsidR="00147840" w:rsidRPr="003934DF">
        <w:rPr>
          <w:rFonts w:hint="eastAsia"/>
        </w:rPr>
        <w:t>第</w:t>
      </w:r>
      <w:r w:rsidR="00E27B6D" w:rsidRPr="003934DF">
        <w:rPr>
          <w:rFonts w:hint="eastAsia"/>
        </w:rPr>
        <w:t>３</w:t>
      </w:r>
      <w:r w:rsidR="00147840" w:rsidRPr="003934DF">
        <w:rPr>
          <w:rFonts w:hint="eastAsia"/>
        </w:rPr>
        <w:t>期宇都宮市中心市街地活性化基本計画</w:t>
      </w:r>
      <w:r w:rsidR="00147840">
        <w:rPr>
          <w:rFonts w:hint="eastAsia"/>
        </w:rPr>
        <w:t>（以下，「基本計画」という。）が目指す街なかの実現のために必要な</w:t>
      </w:r>
      <w:r w:rsidR="00E761E8" w:rsidRPr="004838B0">
        <w:rPr>
          <w:rFonts w:hint="eastAsia"/>
        </w:rPr>
        <w:t>取組の活発化及び取組団体等の育成を促進し，もって中心市街地の活性化の推進に寄与することを目的とする。</w:t>
      </w:r>
    </w:p>
    <w:p w14:paraId="3946CBCE" w14:textId="77777777" w:rsidR="00E761E8" w:rsidRPr="004838B0" w:rsidRDefault="00E761E8" w:rsidP="00E761E8">
      <w:pPr>
        <w:ind w:firstLineChars="100" w:firstLine="210"/>
      </w:pPr>
      <w:r w:rsidRPr="004838B0">
        <w:rPr>
          <w:rFonts w:hint="eastAsia"/>
        </w:rPr>
        <w:t>（定義）</w:t>
      </w:r>
    </w:p>
    <w:p w14:paraId="6C0568FD" w14:textId="77777777" w:rsidR="00E761E8" w:rsidRPr="004838B0" w:rsidRDefault="00492D14" w:rsidP="00E761E8">
      <w:pPr>
        <w:pStyle w:val="2"/>
        <w:ind w:leftChars="0" w:left="210" w:hanging="210"/>
      </w:pPr>
      <w:r>
        <w:rPr>
          <w:rFonts w:hint="eastAsia"/>
        </w:rPr>
        <w:t>第３条　この要綱において，「中心市街地活性化のために</w:t>
      </w:r>
      <w:r w:rsidR="00E761E8" w:rsidRPr="004838B0">
        <w:rPr>
          <w:rFonts w:hint="eastAsia"/>
        </w:rPr>
        <w:t>必要な</w:t>
      </w:r>
      <w:r>
        <w:rPr>
          <w:rFonts w:asciiTheme="minorEastAsia" w:hAnsiTheme="minorEastAsia" w:hint="eastAsia"/>
        </w:rPr>
        <w:t>研究・</w:t>
      </w:r>
      <w:r w:rsidR="005205D0">
        <w:rPr>
          <w:rFonts w:asciiTheme="minorEastAsia" w:hAnsiTheme="minorEastAsia" w:hint="eastAsia"/>
        </w:rPr>
        <w:t>社会実験・</w:t>
      </w:r>
      <w:r w:rsidR="00E36836">
        <w:rPr>
          <w:rFonts w:asciiTheme="minorEastAsia" w:hAnsiTheme="minorEastAsia" w:hint="eastAsia"/>
        </w:rPr>
        <w:t>検証</w:t>
      </w:r>
      <w:r w:rsidR="00E36836" w:rsidRPr="004838B0">
        <w:rPr>
          <w:rFonts w:hint="eastAsia"/>
        </w:rPr>
        <w:t>等</w:t>
      </w:r>
      <w:r w:rsidR="00E36836">
        <w:rPr>
          <w:rFonts w:hint="eastAsia"/>
        </w:rPr>
        <w:t>」とは，宇都宮市の中心市街地の活性化のために実施する取組</w:t>
      </w:r>
      <w:r w:rsidR="005205D0">
        <w:rPr>
          <w:rFonts w:hint="eastAsia"/>
        </w:rPr>
        <w:t>の実現に向けて</w:t>
      </w:r>
      <w:r w:rsidR="00E761E8" w:rsidRPr="004838B0">
        <w:rPr>
          <w:rFonts w:hint="eastAsia"/>
        </w:rPr>
        <w:t>必要と</w:t>
      </w:r>
      <w:r w:rsidR="00E36836">
        <w:rPr>
          <w:rFonts w:hint="eastAsia"/>
        </w:rPr>
        <w:t>想定</w:t>
      </w:r>
      <w:r w:rsidR="00E761E8" w:rsidRPr="004838B0">
        <w:rPr>
          <w:rFonts w:hint="eastAsia"/>
        </w:rPr>
        <w:t>される</w:t>
      </w:r>
      <w:r w:rsidR="005205D0">
        <w:rPr>
          <w:rFonts w:hint="eastAsia"/>
        </w:rPr>
        <w:t>，</w:t>
      </w:r>
      <w:r w:rsidR="00E36836" w:rsidRPr="004838B0">
        <w:rPr>
          <w:rFonts w:hint="eastAsia"/>
        </w:rPr>
        <w:t>他事例調査</w:t>
      </w:r>
      <w:r w:rsidR="00E36836">
        <w:rPr>
          <w:rFonts w:hint="eastAsia"/>
        </w:rPr>
        <w:t>や</w:t>
      </w:r>
      <w:r w:rsidR="005205D0">
        <w:rPr>
          <w:rFonts w:hint="eastAsia"/>
        </w:rPr>
        <w:t>フィールドワークな</w:t>
      </w:r>
      <w:r w:rsidR="008707DB">
        <w:rPr>
          <w:rFonts w:hint="eastAsia"/>
        </w:rPr>
        <w:t>どを含む</w:t>
      </w:r>
      <w:r>
        <w:rPr>
          <w:rFonts w:asciiTheme="minorEastAsia" w:hAnsiTheme="minorEastAsia" w:hint="eastAsia"/>
        </w:rPr>
        <w:t>研究と，それを基に行う</w:t>
      </w:r>
      <w:r w:rsidR="00E36836">
        <w:rPr>
          <w:rFonts w:hint="eastAsia"/>
        </w:rPr>
        <w:t>社会実験</w:t>
      </w:r>
      <w:r w:rsidR="005205D0">
        <w:rPr>
          <w:rFonts w:hint="eastAsia"/>
        </w:rPr>
        <w:t>及びその</w:t>
      </w:r>
      <w:r w:rsidR="00E36836">
        <w:rPr>
          <w:rFonts w:hint="eastAsia"/>
        </w:rPr>
        <w:t>検証</w:t>
      </w:r>
      <w:r w:rsidR="00E761E8" w:rsidRPr="004838B0">
        <w:rPr>
          <w:rFonts w:hint="eastAsia"/>
        </w:rPr>
        <w:t>等の活動をいう。</w:t>
      </w:r>
    </w:p>
    <w:p w14:paraId="269992DF" w14:textId="77777777" w:rsidR="00E761E8" w:rsidRPr="004838B0" w:rsidRDefault="00E761E8" w:rsidP="00E761E8">
      <w:pPr>
        <w:ind w:leftChars="100" w:left="420" w:hangingChars="100" w:hanging="210"/>
      </w:pPr>
      <w:r w:rsidRPr="004838B0">
        <w:rPr>
          <w:rFonts w:hint="eastAsia"/>
        </w:rPr>
        <w:t>（対象団体）</w:t>
      </w:r>
    </w:p>
    <w:p w14:paraId="6CA42A49" w14:textId="77777777" w:rsidR="00E761E8" w:rsidRPr="004838B0" w:rsidRDefault="00E761E8" w:rsidP="00E761E8">
      <w:pPr>
        <w:ind w:left="210" w:hangingChars="100" w:hanging="210"/>
      </w:pPr>
      <w:r w:rsidRPr="004838B0">
        <w:rPr>
          <w:rFonts w:hint="eastAsia"/>
        </w:rPr>
        <w:t xml:space="preserve">第４条　</w:t>
      </w:r>
      <w:r w:rsidR="003B54DB">
        <w:rPr>
          <w:rFonts w:hint="eastAsia"/>
        </w:rPr>
        <w:t>支援金</w:t>
      </w:r>
      <w:r w:rsidRPr="004838B0">
        <w:rPr>
          <w:rFonts w:hint="eastAsia"/>
        </w:rPr>
        <w:t>助成の対象となる団体（以下「対象団体」という。）は，次の各号に該当する団体とする。</w:t>
      </w:r>
    </w:p>
    <w:p w14:paraId="70F711FA" w14:textId="77777777" w:rsidR="00E761E8" w:rsidRPr="004838B0" w:rsidRDefault="00E761E8" w:rsidP="00E761E8">
      <w:pPr>
        <w:ind w:leftChars="100" w:left="420" w:hangingChars="100" w:hanging="210"/>
      </w:pPr>
      <w:r w:rsidRPr="004838B0">
        <w:rPr>
          <w:rFonts w:hint="eastAsia"/>
        </w:rPr>
        <w:t>(1)</w:t>
      </w:r>
      <w:r w:rsidRPr="004838B0">
        <w:rPr>
          <w:rFonts w:hint="eastAsia"/>
        </w:rPr>
        <w:t xml:space="preserve">　宇都宮市内</w:t>
      </w:r>
      <w:r w:rsidR="007266EC" w:rsidRPr="004838B0">
        <w:rPr>
          <w:rFonts w:hint="eastAsia"/>
        </w:rPr>
        <w:t>の大学に在籍する学生により構成する団体</w:t>
      </w:r>
    </w:p>
    <w:p w14:paraId="51798D8B" w14:textId="77777777" w:rsidR="00E761E8" w:rsidRPr="00075A1E" w:rsidRDefault="00BA7FBC" w:rsidP="00BA7FBC">
      <w:pPr>
        <w:ind w:leftChars="50" w:left="525" w:hangingChars="200" w:hanging="420"/>
      </w:pPr>
      <w:r w:rsidRPr="004838B0">
        <w:rPr>
          <w:rFonts w:hint="eastAsia"/>
        </w:rPr>
        <w:t xml:space="preserve"> </w:t>
      </w:r>
      <w:r>
        <w:rPr>
          <w:rFonts w:hint="eastAsia"/>
        </w:rPr>
        <w:t>(2</w:t>
      </w:r>
      <w:r w:rsidR="007266EC" w:rsidRPr="004838B0">
        <w:rPr>
          <w:rFonts w:hint="eastAsia"/>
        </w:rPr>
        <w:t>)</w:t>
      </w:r>
      <w:r w:rsidR="007266EC" w:rsidRPr="004838B0">
        <w:rPr>
          <w:rFonts w:hint="eastAsia"/>
        </w:rPr>
        <w:t xml:space="preserve">　中心市街地の商店街等</w:t>
      </w:r>
      <w:r w:rsidR="00F570C9">
        <w:rPr>
          <w:rFonts w:hint="eastAsia"/>
        </w:rPr>
        <w:t>，</w:t>
      </w:r>
      <w:r w:rsidR="007266EC" w:rsidRPr="004838B0">
        <w:rPr>
          <w:rFonts w:hint="eastAsia"/>
        </w:rPr>
        <w:t>協議会構成員が推薦する，まちづくりに積極的に取り組む市民団体</w:t>
      </w:r>
    </w:p>
    <w:p w14:paraId="3F37F2B9" w14:textId="77777777" w:rsidR="00E761E8" w:rsidRPr="00075A1E" w:rsidRDefault="00E761E8" w:rsidP="00E761E8">
      <w:pPr>
        <w:ind w:leftChars="100" w:left="420" w:hangingChars="100" w:hanging="210"/>
      </w:pPr>
      <w:r w:rsidRPr="00075A1E">
        <w:rPr>
          <w:rFonts w:hint="eastAsia"/>
        </w:rPr>
        <w:t>（対象事業）</w:t>
      </w:r>
    </w:p>
    <w:p w14:paraId="60678C41" w14:textId="77777777" w:rsidR="00E761E8" w:rsidRPr="00075A1E" w:rsidRDefault="005205D0" w:rsidP="00E761E8">
      <w:pPr>
        <w:ind w:left="210" w:hangingChars="100" w:hanging="210"/>
      </w:pPr>
      <w:r>
        <w:rPr>
          <w:rFonts w:hint="eastAsia"/>
        </w:rPr>
        <w:t>第５条　助成</w:t>
      </w:r>
      <w:r w:rsidR="00E761E8" w:rsidRPr="00075A1E">
        <w:rPr>
          <w:rFonts w:hint="eastAsia"/>
        </w:rPr>
        <w:t>の対象</w:t>
      </w:r>
      <w:r w:rsidR="007266EC">
        <w:rPr>
          <w:rFonts w:hint="eastAsia"/>
        </w:rPr>
        <w:t>となる事業（以下</w:t>
      </w:r>
      <w:r w:rsidR="00492D14">
        <w:rPr>
          <w:rFonts w:hint="eastAsia"/>
        </w:rPr>
        <w:t>「対象事業」という。）は，対象団体が行う中心市街地活性化のために</w:t>
      </w:r>
      <w:r>
        <w:rPr>
          <w:rFonts w:hint="eastAsia"/>
        </w:rPr>
        <w:t>必要な</w:t>
      </w:r>
      <w:r w:rsidR="007266EC">
        <w:rPr>
          <w:rFonts w:hint="eastAsia"/>
        </w:rPr>
        <w:t>研究</w:t>
      </w:r>
      <w:r w:rsidR="00492D14">
        <w:rPr>
          <w:rFonts w:hint="eastAsia"/>
        </w:rPr>
        <w:t>と，それを基に行う</w:t>
      </w:r>
      <w:r>
        <w:rPr>
          <w:rFonts w:hint="eastAsia"/>
        </w:rPr>
        <w:t>社会実験・検証等であって，かつ，協議会が当該</w:t>
      </w:r>
      <w:r w:rsidR="007266EC">
        <w:rPr>
          <w:rFonts w:hint="eastAsia"/>
        </w:rPr>
        <w:t>研究</w:t>
      </w:r>
      <w:r w:rsidR="00492D14">
        <w:rPr>
          <w:rFonts w:hint="eastAsia"/>
        </w:rPr>
        <w:t>と，それに基に行う社会実験・検証</w:t>
      </w:r>
      <w:r w:rsidR="007266EC">
        <w:rPr>
          <w:rFonts w:hint="eastAsia"/>
        </w:rPr>
        <w:t>等の内容，時期，経費等が</w:t>
      </w:r>
      <w:r w:rsidR="00147840">
        <w:rPr>
          <w:rFonts w:hint="eastAsia"/>
        </w:rPr>
        <w:t>，宇都宮市が策定する基本計画が目指す街なかの実現に寄与する</w:t>
      </w:r>
      <w:r w:rsidR="007266EC">
        <w:rPr>
          <w:rFonts w:hint="eastAsia"/>
        </w:rPr>
        <w:t>と認めた事業</w:t>
      </w:r>
      <w:r w:rsidR="00E761E8" w:rsidRPr="00075A1E">
        <w:rPr>
          <w:rFonts w:hint="eastAsia"/>
        </w:rPr>
        <w:t>とする。</w:t>
      </w:r>
    </w:p>
    <w:p w14:paraId="7F7C8CC6" w14:textId="77777777" w:rsidR="00E761E8" w:rsidRPr="00075A1E" w:rsidRDefault="005205D0" w:rsidP="00E761E8">
      <w:pPr>
        <w:ind w:left="210" w:hangingChars="100" w:hanging="210"/>
      </w:pPr>
      <w:r>
        <w:rPr>
          <w:rFonts w:hint="eastAsia"/>
        </w:rPr>
        <w:t>２　対象事業の</w:t>
      </w:r>
      <w:r w:rsidR="00147840">
        <w:rPr>
          <w:rFonts w:hint="eastAsia"/>
        </w:rPr>
        <w:t>う</w:t>
      </w:r>
      <w:r w:rsidR="00E761E8" w:rsidRPr="00075A1E">
        <w:rPr>
          <w:rFonts w:hint="eastAsia"/>
        </w:rPr>
        <w:t>ち，国または地方公共団体か</w:t>
      </w:r>
      <w:r w:rsidR="00164A2F">
        <w:rPr>
          <w:rFonts w:hint="eastAsia"/>
        </w:rPr>
        <w:t>ら他の制度による補助等を受ける事業は，前項の規定にかかわらず支援</w:t>
      </w:r>
      <w:r w:rsidR="00E761E8" w:rsidRPr="00075A1E">
        <w:rPr>
          <w:rFonts w:hint="eastAsia"/>
        </w:rPr>
        <w:t>対象としない。</w:t>
      </w:r>
    </w:p>
    <w:p w14:paraId="68318F19" w14:textId="77777777" w:rsidR="00E761E8" w:rsidRPr="00075A1E" w:rsidRDefault="007266EC" w:rsidP="00E761E8">
      <w:pPr>
        <w:ind w:firstLineChars="100" w:firstLine="210"/>
      </w:pPr>
      <w:r>
        <w:rPr>
          <w:rFonts w:hint="eastAsia"/>
        </w:rPr>
        <w:t>（支援</w:t>
      </w:r>
      <w:r w:rsidR="00E761E8" w:rsidRPr="00075A1E">
        <w:rPr>
          <w:rFonts w:hint="eastAsia"/>
        </w:rPr>
        <w:t>金の額等）</w:t>
      </w:r>
    </w:p>
    <w:p w14:paraId="504BA5FF" w14:textId="77777777" w:rsidR="00E761E8" w:rsidRPr="00075A1E" w:rsidRDefault="003B54DB" w:rsidP="00E761E8">
      <w:pPr>
        <w:ind w:left="210" w:hangingChars="100" w:hanging="210"/>
      </w:pPr>
      <w:r>
        <w:rPr>
          <w:rFonts w:hint="eastAsia"/>
        </w:rPr>
        <w:t>第６条　助成</w:t>
      </w:r>
      <w:r w:rsidR="00E761E8" w:rsidRPr="00075A1E">
        <w:rPr>
          <w:rFonts w:hint="eastAsia"/>
        </w:rPr>
        <w:t>の対象となる経費は，別表のとおりとする。ただし，対象団体の運営にかかる経費等を除く。</w:t>
      </w:r>
    </w:p>
    <w:p w14:paraId="012C0168" w14:textId="77777777" w:rsidR="00E761E8" w:rsidRDefault="007266EC" w:rsidP="00E761E8">
      <w:pPr>
        <w:ind w:left="210" w:hangingChars="100" w:hanging="210"/>
      </w:pPr>
      <w:r>
        <w:rPr>
          <w:rFonts w:hint="eastAsia"/>
        </w:rPr>
        <w:t>２　支援</w:t>
      </w:r>
      <w:r w:rsidR="00E761E8" w:rsidRPr="00075A1E">
        <w:rPr>
          <w:rFonts w:hint="eastAsia"/>
        </w:rPr>
        <w:t>金の額は，対象事業に要する経費のうち</w:t>
      </w:r>
      <w:r w:rsidR="004838B0">
        <w:rPr>
          <w:rFonts w:hint="eastAsia"/>
        </w:rPr>
        <w:t>，単年度において１０万円を限度額とする</w:t>
      </w:r>
      <w:r w:rsidR="00E761E8" w:rsidRPr="00075A1E">
        <w:rPr>
          <w:rFonts w:hint="eastAsia"/>
        </w:rPr>
        <w:t>。</w:t>
      </w:r>
    </w:p>
    <w:p w14:paraId="103E9720" w14:textId="77777777" w:rsidR="00256CF0" w:rsidRDefault="00256CF0" w:rsidP="00256CF0">
      <w:pPr>
        <w:widowControl/>
        <w:snapToGrid w:val="0"/>
        <w:spacing w:line="440" w:lineRule="exact"/>
        <w:ind w:rightChars="49" w:right="103" w:firstLineChars="100" w:firstLine="210"/>
        <w:jc w:val="left"/>
        <w:rPr>
          <w:rFonts w:hAnsi="ＭＳ 明朝"/>
          <w:szCs w:val="21"/>
        </w:rPr>
      </w:pPr>
      <w:r>
        <w:rPr>
          <w:rFonts w:hAnsi="ＭＳ 明朝" w:hint="eastAsia"/>
          <w:szCs w:val="21"/>
        </w:rPr>
        <w:t>（支援金の助成期間）</w:t>
      </w:r>
    </w:p>
    <w:p w14:paraId="4C385DC6" w14:textId="593D362C" w:rsidR="00256CF0" w:rsidRPr="00256CF0" w:rsidRDefault="00256CF0" w:rsidP="00890C77">
      <w:pPr>
        <w:widowControl/>
        <w:snapToGrid w:val="0"/>
        <w:spacing w:line="440" w:lineRule="exact"/>
        <w:ind w:left="210" w:rightChars="49" w:right="103" w:hangingChars="100" w:hanging="210"/>
        <w:jc w:val="left"/>
        <w:rPr>
          <w:rFonts w:hAnsi="ＭＳ 明朝"/>
          <w:szCs w:val="21"/>
        </w:rPr>
      </w:pPr>
      <w:r>
        <w:rPr>
          <w:rFonts w:hAnsi="ＭＳ 明朝" w:hint="eastAsia"/>
          <w:szCs w:val="21"/>
        </w:rPr>
        <w:lastRenderedPageBreak/>
        <w:t>第７条　当該支援金</w:t>
      </w:r>
      <w:r w:rsidR="005205D0">
        <w:rPr>
          <w:rFonts w:hAnsi="ＭＳ 明朝" w:hint="eastAsia"/>
          <w:szCs w:val="21"/>
        </w:rPr>
        <w:t>の助成期間</w:t>
      </w:r>
      <w:r>
        <w:rPr>
          <w:rFonts w:hAnsi="ＭＳ 明朝" w:hint="eastAsia"/>
          <w:szCs w:val="21"/>
        </w:rPr>
        <w:t>は，</w:t>
      </w:r>
      <w:r>
        <w:rPr>
          <w:rFonts w:hint="eastAsia"/>
        </w:rPr>
        <w:t>基本計画の</w:t>
      </w:r>
      <w:r w:rsidR="00E27B6D" w:rsidRPr="003934DF">
        <w:rPr>
          <w:rFonts w:hint="eastAsia"/>
        </w:rPr>
        <w:t>計画</w:t>
      </w:r>
      <w:r w:rsidRPr="003934DF">
        <w:rPr>
          <w:rFonts w:hint="eastAsia"/>
        </w:rPr>
        <w:t>期間である</w:t>
      </w:r>
      <w:r w:rsidR="00E27B6D" w:rsidRPr="003934DF">
        <w:rPr>
          <w:rFonts w:hAnsi="ＭＳ 明朝" w:hint="eastAsia"/>
          <w:szCs w:val="21"/>
        </w:rPr>
        <w:t>令和２</w:t>
      </w:r>
      <w:r w:rsidR="008707DB" w:rsidRPr="003934DF">
        <w:rPr>
          <w:rFonts w:hAnsi="ＭＳ 明朝" w:hint="eastAsia"/>
          <w:szCs w:val="21"/>
        </w:rPr>
        <w:t>年度</w:t>
      </w:r>
      <w:r w:rsidR="00E27B6D" w:rsidRPr="003934DF">
        <w:rPr>
          <w:rFonts w:hAnsi="ＭＳ 明朝" w:hint="eastAsia"/>
          <w:szCs w:val="21"/>
        </w:rPr>
        <w:t>から令和７</w:t>
      </w:r>
      <w:r w:rsidRPr="003934DF">
        <w:rPr>
          <w:rFonts w:hAnsi="ＭＳ 明朝" w:hint="eastAsia"/>
          <w:szCs w:val="21"/>
        </w:rPr>
        <w:t>年度</w:t>
      </w:r>
      <w:r w:rsidR="00E27B6D" w:rsidRPr="003934DF">
        <w:rPr>
          <w:rFonts w:hAnsi="ＭＳ 明朝" w:hint="eastAsia"/>
          <w:szCs w:val="21"/>
        </w:rPr>
        <w:t>まで</w:t>
      </w:r>
      <w:r w:rsidRPr="003934DF">
        <w:rPr>
          <w:rFonts w:hAnsi="ＭＳ 明朝" w:hint="eastAsia"/>
          <w:szCs w:val="21"/>
        </w:rPr>
        <w:t>の</w:t>
      </w:r>
      <w:r w:rsidR="00E27B6D" w:rsidRPr="003934DF">
        <w:rPr>
          <w:rFonts w:hAnsi="ＭＳ 明朝" w:hint="eastAsia"/>
          <w:szCs w:val="21"/>
        </w:rPr>
        <w:t>５</w:t>
      </w:r>
      <w:r w:rsidRPr="003934DF">
        <w:rPr>
          <w:rFonts w:hAnsi="ＭＳ 明朝" w:hint="eastAsia"/>
          <w:szCs w:val="21"/>
        </w:rPr>
        <w:t>年間</w:t>
      </w:r>
      <w:r w:rsidR="00C26566">
        <w:rPr>
          <w:rFonts w:hAnsi="ＭＳ 明朝" w:hint="eastAsia"/>
          <w:szCs w:val="21"/>
        </w:rPr>
        <w:t>を限度</w:t>
      </w:r>
      <w:r>
        <w:rPr>
          <w:rFonts w:hAnsi="ＭＳ 明朝" w:hint="eastAsia"/>
          <w:szCs w:val="21"/>
        </w:rPr>
        <w:t>とする。</w:t>
      </w:r>
    </w:p>
    <w:p w14:paraId="29724E49" w14:textId="77777777" w:rsidR="00E761E8" w:rsidRPr="00164A2F" w:rsidRDefault="00E761E8" w:rsidP="00E761E8">
      <w:pPr>
        <w:ind w:firstLineChars="100" w:firstLine="210"/>
      </w:pPr>
      <w:r w:rsidRPr="00164A2F">
        <w:rPr>
          <w:rFonts w:hint="eastAsia"/>
        </w:rPr>
        <w:t>（</w:t>
      </w:r>
      <w:r w:rsidR="00164A2F" w:rsidRPr="00164A2F">
        <w:rPr>
          <w:rFonts w:hint="eastAsia"/>
        </w:rPr>
        <w:t>支援金の</w:t>
      </w:r>
      <w:r w:rsidRPr="00164A2F">
        <w:rPr>
          <w:rFonts w:hint="eastAsia"/>
        </w:rPr>
        <w:t>申請）</w:t>
      </w:r>
    </w:p>
    <w:p w14:paraId="2131FE1E" w14:textId="77777777" w:rsidR="00164A2F" w:rsidRDefault="00256CF0" w:rsidP="00164A2F">
      <w:pPr>
        <w:widowControl/>
        <w:snapToGrid w:val="0"/>
        <w:spacing w:line="440" w:lineRule="exact"/>
        <w:ind w:left="210" w:rightChars="49" w:right="103" w:hangingChars="100" w:hanging="210"/>
        <w:jc w:val="left"/>
        <w:rPr>
          <w:rFonts w:hAnsi="ＭＳ 明朝"/>
          <w:szCs w:val="21"/>
        </w:rPr>
      </w:pPr>
      <w:r>
        <w:rPr>
          <w:rFonts w:hint="eastAsia"/>
        </w:rPr>
        <w:t>第８</w:t>
      </w:r>
      <w:r w:rsidR="00E761E8" w:rsidRPr="00164A2F">
        <w:rPr>
          <w:rFonts w:hint="eastAsia"/>
        </w:rPr>
        <w:t xml:space="preserve">条　</w:t>
      </w:r>
      <w:r w:rsidR="00164A2F" w:rsidRPr="00164A2F">
        <w:rPr>
          <w:rFonts w:hint="eastAsia"/>
        </w:rPr>
        <w:t>支援金の</w:t>
      </w:r>
      <w:r w:rsidR="005B1052">
        <w:rPr>
          <w:rFonts w:hint="eastAsia"/>
        </w:rPr>
        <w:t>助成</w:t>
      </w:r>
      <w:r w:rsidR="00164A2F" w:rsidRPr="00164A2F">
        <w:rPr>
          <w:rFonts w:hint="eastAsia"/>
        </w:rPr>
        <w:t>を受けようとするものは，</w:t>
      </w:r>
      <w:r w:rsidR="00164A2F">
        <w:rPr>
          <w:rFonts w:hAnsi="ＭＳ 明朝" w:hint="eastAsia"/>
          <w:szCs w:val="21"/>
        </w:rPr>
        <w:t>応募申請書に次に掲げる書類を添えて協議会</w:t>
      </w:r>
      <w:r w:rsidR="00164A2F" w:rsidRPr="00164A2F">
        <w:rPr>
          <w:rFonts w:hAnsi="ＭＳ 明朝" w:hint="eastAsia"/>
          <w:szCs w:val="21"/>
        </w:rPr>
        <w:t>に提出しなければならない。</w:t>
      </w:r>
    </w:p>
    <w:p w14:paraId="15EE9633" w14:textId="77777777" w:rsidR="00164A2F" w:rsidRDefault="00164A2F" w:rsidP="00181279">
      <w:pPr>
        <w:widowControl/>
        <w:snapToGrid w:val="0"/>
        <w:spacing w:line="440" w:lineRule="exact"/>
        <w:ind w:left="210" w:rightChars="49" w:right="103" w:hangingChars="100" w:hanging="210"/>
        <w:jc w:val="left"/>
        <w:rPr>
          <w:rFonts w:hAnsi="ＭＳ 明朝"/>
          <w:szCs w:val="21"/>
        </w:rPr>
      </w:pPr>
      <w:r>
        <w:rPr>
          <w:rFonts w:hAnsi="ＭＳ 明朝" w:hint="eastAsia"/>
          <w:szCs w:val="21"/>
        </w:rPr>
        <w:t xml:space="preserve">　　</w:t>
      </w:r>
      <w:r>
        <w:rPr>
          <w:rFonts w:hAnsi="ＭＳ 明朝" w:hint="eastAsia"/>
          <w:szCs w:val="21"/>
        </w:rPr>
        <w:t>(1)</w:t>
      </w:r>
      <w:r>
        <w:rPr>
          <w:rFonts w:hAnsi="ＭＳ 明朝" w:hint="eastAsia"/>
          <w:szCs w:val="21"/>
        </w:rPr>
        <w:t xml:space="preserve">　事業計画書</w:t>
      </w:r>
    </w:p>
    <w:p w14:paraId="7D04D912" w14:textId="77777777" w:rsidR="00164A2F" w:rsidRDefault="00164A2F" w:rsidP="00181279">
      <w:pPr>
        <w:widowControl/>
        <w:snapToGrid w:val="0"/>
        <w:spacing w:line="440" w:lineRule="exact"/>
        <w:ind w:left="210" w:rightChars="49" w:right="103" w:hangingChars="100" w:hanging="210"/>
        <w:jc w:val="left"/>
        <w:rPr>
          <w:rFonts w:hAnsi="ＭＳ 明朝"/>
          <w:szCs w:val="21"/>
        </w:rPr>
      </w:pPr>
      <w:r>
        <w:rPr>
          <w:rFonts w:hAnsi="ＭＳ 明朝" w:hint="eastAsia"/>
          <w:szCs w:val="21"/>
        </w:rPr>
        <w:t xml:space="preserve">　　</w:t>
      </w:r>
      <w:r>
        <w:rPr>
          <w:rFonts w:hAnsi="ＭＳ 明朝" w:hint="eastAsia"/>
          <w:szCs w:val="21"/>
        </w:rPr>
        <w:t>(2)</w:t>
      </w:r>
      <w:r>
        <w:rPr>
          <w:rFonts w:hAnsi="ＭＳ 明朝" w:hint="eastAsia"/>
          <w:szCs w:val="21"/>
        </w:rPr>
        <w:t xml:space="preserve">　収支予算書</w:t>
      </w:r>
    </w:p>
    <w:p w14:paraId="3E0890BC" w14:textId="77777777" w:rsidR="00164A2F" w:rsidRDefault="00164A2F" w:rsidP="00181279">
      <w:pPr>
        <w:widowControl/>
        <w:snapToGrid w:val="0"/>
        <w:spacing w:line="440" w:lineRule="exact"/>
        <w:ind w:left="210" w:rightChars="49" w:right="103" w:hangingChars="100" w:hanging="210"/>
        <w:jc w:val="left"/>
        <w:rPr>
          <w:rFonts w:hAnsi="ＭＳ 明朝"/>
          <w:szCs w:val="21"/>
        </w:rPr>
      </w:pPr>
      <w:r>
        <w:rPr>
          <w:rFonts w:hAnsi="ＭＳ 明朝" w:hint="eastAsia"/>
          <w:szCs w:val="21"/>
        </w:rPr>
        <w:t xml:space="preserve">　　</w:t>
      </w:r>
      <w:r w:rsidR="00021967">
        <w:rPr>
          <w:rFonts w:hAnsi="ＭＳ 明朝" w:hint="eastAsia"/>
          <w:szCs w:val="21"/>
        </w:rPr>
        <w:t>(3)</w:t>
      </w:r>
      <w:r>
        <w:rPr>
          <w:rFonts w:hAnsi="ＭＳ 明朝" w:hint="eastAsia"/>
          <w:szCs w:val="21"/>
        </w:rPr>
        <w:t xml:space="preserve">　団体等の概要</w:t>
      </w:r>
    </w:p>
    <w:p w14:paraId="69A54640" w14:textId="77777777" w:rsidR="00021967" w:rsidRPr="00021967" w:rsidRDefault="00021967" w:rsidP="00181279">
      <w:pPr>
        <w:spacing w:line="440" w:lineRule="exact"/>
        <w:ind w:left="420"/>
        <w:jc w:val="left"/>
        <w:rPr>
          <w:rFonts w:asciiTheme="minorEastAsia" w:hAnsiTheme="minorEastAsia"/>
          <w:szCs w:val="21"/>
        </w:rPr>
      </w:pPr>
      <w:r>
        <w:rPr>
          <w:rFonts w:hAnsi="ＭＳ 明朝" w:hint="eastAsia"/>
          <w:szCs w:val="21"/>
        </w:rPr>
        <w:t>(4)</w:t>
      </w:r>
      <w:r w:rsidRPr="00021967">
        <w:rPr>
          <w:rFonts w:asciiTheme="minorEastAsia" w:hAnsiTheme="minorEastAsia" w:hint="eastAsia"/>
          <w:szCs w:val="21"/>
        </w:rPr>
        <w:t xml:space="preserve"> </w:t>
      </w:r>
      <w:r>
        <w:rPr>
          <w:rFonts w:asciiTheme="minorEastAsia" w:hAnsiTheme="minorEastAsia" w:hint="eastAsia"/>
          <w:szCs w:val="21"/>
        </w:rPr>
        <w:t xml:space="preserve"> </w:t>
      </w:r>
      <w:r w:rsidRPr="00021967">
        <w:rPr>
          <w:rFonts w:asciiTheme="minorEastAsia" w:hAnsiTheme="minorEastAsia" w:hint="eastAsia"/>
          <w:szCs w:val="21"/>
        </w:rPr>
        <w:t>構成員名簿</w:t>
      </w:r>
    </w:p>
    <w:p w14:paraId="0484E9CF" w14:textId="77777777" w:rsidR="00021967" w:rsidRPr="00021967" w:rsidRDefault="00021967" w:rsidP="00181279">
      <w:pPr>
        <w:spacing w:line="440" w:lineRule="exact"/>
        <w:ind w:left="420"/>
        <w:jc w:val="left"/>
        <w:rPr>
          <w:rFonts w:asciiTheme="minorEastAsia" w:hAnsiTheme="minorEastAsia"/>
          <w:szCs w:val="21"/>
        </w:rPr>
      </w:pPr>
      <w:r>
        <w:rPr>
          <w:rFonts w:hAnsi="ＭＳ 明朝" w:hint="eastAsia"/>
          <w:szCs w:val="21"/>
        </w:rPr>
        <w:t>(5)</w:t>
      </w:r>
      <w:r w:rsidRPr="00021967">
        <w:rPr>
          <w:rFonts w:asciiTheme="minorEastAsia" w:hAnsiTheme="minorEastAsia" w:hint="eastAsia"/>
          <w:szCs w:val="21"/>
        </w:rPr>
        <w:t xml:space="preserve"> </w:t>
      </w:r>
      <w:r>
        <w:rPr>
          <w:rFonts w:asciiTheme="minorEastAsia" w:hAnsiTheme="minorEastAsia"/>
          <w:szCs w:val="21"/>
        </w:rPr>
        <w:t xml:space="preserve"> </w:t>
      </w:r>
      <w:r w:rsidR="006C5F4C">
        <w:rPr>
          <w:rFonts w:asciiTheme="minorEastAsia" w:hAnsiTheme="minorEastAsia" w:hint="eastAsia"/>
          <w:szCs w:val="21"/>
        </w:rPr>
        <w:t>その他協議会が必要と認める書類</w:t>
      </w:r>
    </w:p>
    <w:p w14:paraId="7A0A5488" w14:textId="77777777" w:rsidR="00256CF0" w:rsidRDefault="008707DB" w:rsidP="00256CF0">
      <w:pPr>
        <w:widowControl/>
        <w:snapToGrid w:val="0"/>
        <w:spacing w:line="440" w:lineRule="exact"/>
        <w:ind w:left="210" w:rightChars="49" w:right="103" w:hangingChars="100" w:hanging="210"/>
        <w:jc w:val="left"/>
        <w:rPr>
          <w:rFonts w:hAnsi="ＭＳ 明朝"/>
          <w:szCs w:val="21"/>
        </w:rPr>
      </w:pPr>
      <w:r>
        <w:rPr>
          <w:rFonts w:hAnsi="ＭＳ 明朝" w:hint="eastAsia"/>
          <w:szCs w:val="21"/>
        </w:rPr>
        <w:t>２　助成の期間が複数年にわたる場合は，その年度の開始毎</w:t>
      </w:r>
      <w:r w:rsidR="00256CF0">
        <w:rPr>
          <w:rFonts w:hAnsi="ＭＳ 明朝" w:hint="eastAsia"/>
          <w:szCs w:val="21"/>
        </w:rPr>
        <w:t>に，事</w:t>
      </w:r>
      <w:r w:rsidR="00C26566">
        <w:rPr>
          <w:rFonts w:hAnsi="ＭＳ 明朝" w:hint="eastAsia"/>
          <w:szCs w:val="21"/>
        </w:rPr>
        <w:t>業計画や収支予算等を</w:t>
      </w:r>
      <w:r w:rsidR="00256CF0">
        <w:rPr>
          <w:rFonts w:hAnsi="ＭＳ 明朝" w:hint="eastAsia"/>
          <w:szCs w:val="21"/>
        </w:rPr>
        <w:t>，協議会に申請しなければならない。また，年度の途中においても，申請内容に大きな変更があった場合は，変更内容を届け出るものとする。</w:t>
      </w:r>
    </w:p>
    <w:p w14:paraId="7959D74B" w14:textId="77777777" w:rsidR="00E761E8" w:rsidRPr="00F570C9" w:rsidRDefault="008034FB" w:rsidP="00E761E8">
      <w:pPr>
        <w:ind w:leftChars="100" w:left="210"/>
      </w:pPr>
      <w:r>
        <w:rPr>
          <w:rFonts w:hint="eastAsia"/>
        </w:rPr>
        <w:t>（助成</w:t>
      </w:r>
      <w:r w:rsidR="00F570C9" w:rsidRPr="00F570C9">
        <w:rPr>
          <w:rFonts w:hint="eastAsia"/>
        </w:rPr>
        <w:t>の決定</w:t>
      </w:r>
      <w:r w:rsidR="00E761E8" w:rsidRPr="00F570C9">
        <w:rPr>
          <w:rFonts w:hint="eastAsia"/>
        </w:rPr>
        <w:t>）</w:t>
      </w:r>
    </w:p>
    <w:p w14:paraId="06A55C0C" w14:textId="77777777" w:rsidR="00E761E8" w:rsidRPr="00F570C9" w:rsidRDefault="00256CF0" w:rsidP="00E761E8">
      <w:pPr>
        <w:ind w:left="210" w:hangingChars="100" w:hanging="210"/>
      </w:pPr>
      <w:r>
        <w:rPr>
          <w:rFonts w:hint="eastAsia"/>
        </w:rPr>
        <w:t>第９</w:t>
      </w:r>
      <w:r w:rsidR="00F570C9" w:rsidRPr="00F570C9">
        <w:rPr>
          <w:rFonts w:hint="eastAsia"/>
        </w:rPr>
        <w:t>条　協議会は，前条の応募申請があったときは，支援</w:t>
      </w:r>
      <w:r w:rsidR="00E761E8" w:rsidRPr="00F570C9">
        <w:rPr>
          <w:rFonts w:hint="eastAsia"/>
        </w:rPr>
        <w:t>金の</w:t>
      </w:r>
      <w:r w:rsidR="005B1052">
        <w:rPr>
          <w:rFonts w:hint="eastAsia"/>
        </w:rPr>
        <w:t>助成</w:t>
      </w:r>
      <w:r w:rsidR="006C5F4C">
        <w:rPr>
          <w:rFonts w:hint="eastAsia"/>
        </w:rPr>
        <w:t>を決定するにあたり，協議会の構成員及び協議会が指定</w:t>
      </w:r>
      <w:r w:rsidR="00F570C9" w:rsidRPr="00F570C9">
        <w:rPr>
          <w:rFonts w:hint="eastAsia"/>
        </w:rPr>
        <w:t>する者による</w:t>
      </w:r>
      <w:r w:rsidR="00E761E8" w:rsidRPr="00F570C9">
        <w:rPr>
          <w:rFonts w:hint="eastAsia"/>
        </w:rPr>
        <w:t>審査会</w:t>
      </w:r>
      <w:r w:rsidR="00F570C9" w:rsidRPr="00F570C9">
        <w:rPr>
          <w:rFonts w:hint="eastAsia"/>
        </w:rPr>
        <w:t>を開催</w:t>
      </w:r>
      <w:r w:rsidR="008707DB">
        <w:rPr>
          <w:rFonts w:hint="eastAsia"/>
        </w:rPr>
        <w:t>し，支援金の助成の額と期間</w:t>
      </w:r>
      <w:r w:rsidR="00C26566">
        <w:rPr>
          <w:rFonts w:hint="eastAsia"/>
        </w:rPr>
        <w:t>等を審査</w:t>
      </w:r>
      <w:r w:rsidR="00E761E8" w:rsidRPr="00F570C9">
        <w:rPr>
          <w:rFonts w:hint="eastAsia"/>
        </w:rPr>
        <w:t>する</w:t>
      </w:r>
      <w:r w:rsidR="00F570C9" w:rsidRPr="00F570C9">
        <w:rPr>
          <w:rFonts w:hint="eastAsia"/>
        </w:rPr>
        <w:t>ものとする</w:t>
      </w:r>
      <w:r w:rsidR="00E761E8" w:rsidRPr="00F570C9">
        <w:rPr>
          <w:rFonts w:hint="eastAsia"/>
        </w:rPr>
        <w:t>。</w:t>
      </w:r>
    </w:p>
    <w:p w14:paraId="10C8FF52" w14:textId="77777777" w:rsidR="008707DB" w:rsidRDefault="00F570C9" w:rsidP="008707DB">
      <w:pPr>
        <w:ind w:left="210" w:hangingChars="100" w:hanging="210"/>
      </w:pPr>
      <w:r w:rsidRPr="00F570C9">
        <w:rPr>
          <w:rFonts w:hint="eastAsia"/>
        </w:rPr>
        <w:t>２　前項の規定により，支援金の</w:t>
      </w:r>
      <w:r w:rsidR="005B1052">
        <w:rPr>
          <w:rFonts w:hint="eastAsia"/>
        </w:rPr>
        <w:t>助成</w:t>
      </w:r>
      <w:r w:rsidRPr="00F570C9">
        <w:rPr>
          <w:rFonts w:hint="eastAsia"/>
        </w:rPr>
        <w:t>を決定したときは，支援決定通知書により，その旨を当該申請人に通知するものとする。</w:t>
      </w:r>
    </w:p>
    <w:p w14:paraId="09F7A0CB" w14:textId="77777777" w:rsidR="00E102CA" w:rsidRDefault="00E102CA" w:rsidP="00E102CA">
      <w:pPr>
        <w:widowControl/>
        <w:snapToGrid w:val="0"/>
        <w:spacing w:line="440" w:lineRule="exact"/>
        <w:ind w:left="210" w:rightChars="49" w:right="103" w:hangingChars="100" w:hanging="210"/>
        <w:jc w:val="left"/>
        <w:rPr>
          <w:rFonts w:hAnsi="ＭＳ 明朝"/>
          <w:szCs w:val="21"/>
        </w:rPr>
      </w:pPr>
      <w:r>
        <w:rPr>
          <w:rFonts w:hAnsi="ＭＳ 明朝" w:hint="eastAsia"/>
          <w:szCs w:val="21"/>
        </w:rPr>
        <w:t>（支援金の概算払）</w:t>
      </w:r>
    </w:p>
    <w:p w14:paraId="7BE04177" w14:textId="77777777" w:rsidR="00E102CA" w:rsidRPr="00E102CA" w:rsidRDefault="00256CF0" w:rsidP="00E102CA">
      <w:pPr>
        <w:widowControl/>
        <w:snapToGrid w:val="0"/>
        <w:spacing w:line="440" w:lineRule="exact"/>
        <w:ind w:left="210" w:rightChars="49" w:right="103" w:hangingChars="100" w:hanging="210"/>
        <w:jc w:val="left"/>
        <w:rPr>
          <w:rFonts w:hAnsi="ＭＳ 明朝"/>
          <w:szCs w:val="21"/>
        </w:rPr>
      </w:pPr>
      <w:r>
        <w:rPr>
          <w:rFonts w:hAnsi="ＭＳ 明朝" w:hint="eastAsia"/>
          <w:szCs w:val="21"/>
        </w:rPr>
        <w:t>第１０</w:t>
      </w:r>
      <w:r w:rsidR="00E102CA">
        <w:rPr>
          <w:rFonts w:hAnsi="ＭＳ 明朝" w:hint="eastAsia"/>
          <w:szCs w:val="21"/>
        </w:rPr>
        <w:t>条　審査会の審査により，支援金の</w:t>
      </w:r>
      <w:r w:rsidR="005B1052">
        <w:rPr>
          <w:rFonts w:hAnsi="ＭＳ 明朝" w:hint="eastAsia"/>
          <w:szCs w:val="21"/>
        </w:rPr>
        <w:t>助成</w:t>
      </w:r>
      <w:r w:rsidR="00E102CA">
        <w:rPr>
          <w:rFonts w:hAnsi="ＭＳ 明朝" w:hint="eastAsia"/>
          <w:szCs w:val="21"/>
        </w:rPr>
        <w:t>が決定したときは，協議会は，対象団体から提出された収支予算に基づき支援対象の概算額を決定し，支援金を支出する。</w:t>
      </w:r>
    </w:p>
    <w:p w14:paraId="653C7B7F" w14:textId="77777777" w:rsidR="00F570C9" w:rsidRDefault="00F570C9" w:rsidP="00F570C9">
      <w:pPr>
        <w:widowControl/>
        <w:snapToGrid w:val="0"/>
        <w:spacing w:line="440" w:lineRule="exact"/>
        <w:ind w:left="210" w:rightChars="49" w:right="103" w:hangingChars="100" w:hanging="210"/>
        <w:jc w:val="left"/>
        <w:rPr>
          <w:rFonts w:hAnsi="ＭＳ 明朝"/>
          <w:szCs w:val="21"/>
        </w:rPr>
      </w:pPr>
      <w:r>
        <w:rPr>
          <w:rFonts w:hAnsi="ＭＳ 明朝" w:hint="eastAsia"/>
          <w:szCs w:val="21"/>
        </w:rPr>
        <w:t>（実績報告）</w:t>
      </w:r>
    </w:p>
    <w:p w14:paraId="5C5AAE59" w14:textId="77777777" w:rsidR="00F570C9" w:rsidRDefault="00256CF0" w:rsidP="00F570C9">
      <w:pPr>
        <w:widowControl/>
        <w:snapToGrid w:val="0"/>
        <w:spacing w:line="440" w:lineRule="exact"/>
        <w:ind w:left="210" w:rightChars="49" w:right="103" w:hangingChars="100" w:hanging="210"/>
        <w:jc w:val="left"/>
        <w:rPr>
          <w:rFonts w:hAnsi="ＭＳ 明朝"/>
          <w:szCs w:val="21"/>
        </w:rPr>
      </w:pPr>
      <w:r>
        <w:rPr>
          <w:rFonts w:hAnsi="ＭＳ 明朝" w:hint="eastAsia"/>
          <w:szCs w:val="21"/>
        </w:rPr>
        <w:t>第１１</w:t>
      </w:r>
      <w:r w:rsidR="00F570C9">
        <w:rPr>
          <w:rFonts w:hAnsi="ＭＳ 明朝" w:hint="eastAsia"/>
          <w:szCs w:val="21"/>
        </w:rPr>
        <w:t>条　支援金の</w:t>
      </w:r>
      <w:r w:rsidR="005B1052">
        <w:rPr>
          <w:rFonts w:hAnsi="ＭＳ 明朝" w:hint="eastAsia"/>
          <w:szCs w:val="21"/>
        </w:rPr>
        <w:t>助成</w:t>
      </w:r>
      <w:r w:rsidR="006C5F4C">
        <w:rPr>
          <w:rFonts w:hAnsi="ＭＳ 明朝" w:hint="eastAsia"/>
          <w:szCs w:val="21"/>
        </w:rPr>
        <w:t>を受けたものは，支援を受けた初年度より，年度末の都度</w:t>
      </w:r>
      <w:r w:rsidR="00F570C9">
        <w:rPr>
          <w:rFonts w:hAnsi="ＭＳ 明朝" w:hint="eastAsia"/>
          <w:szCs w:val="21"/>
        </w:rPr>
        <w:t>に，当該</w:t>
      </w:r>
      <w:r w:rsidR="003F619F">
        <w:rPr>
          <w:rFonts w:hAnsi="ＭＳ 明朝" w:hint="eastAsia"/>
          <w:szCs w:val="21"/>
        </w:rPr>
        <w:t>年度の調査・研究内容について，次に掲げる書類を添えて，</w:t>
      </w:r>
      <w:r w:rsidR="00F570C9">
        <w:rPr>
          <w:rFonts w:hAnsi="ＭＳ 明朝" w:hint="eastAsia"/>
          <w:szCs w:val="21"/>
        </w:rPr>
        <w:t>実績報告書</w:t>
      </w:r>
      <w:r w:rsidR="003F619F">
        <w:rPr>
          <w:rFonts w:hAnsi="ＭＳ 明朝" w:hint="eastAsia"/>
          <w:szCs w:val="21"/>
        </w:rPr>
        <w:t>を協議会</w:t>
      </w:r>
      <w:r w:rsidR="00F570C9">
        <w:rPr>
          <w:rFonts w:hAnsi="ＭＳ 明朝" w:hint="eastAsia"/>
          <w:szCs w:val="21"/>
        </w:rPr>
        <w:t>に提出しなければならない。</w:t>
      </w:r>
    </w:p>
    <w:p w14:paraId="1DDF65CC" w14:textId="77777777" w:rsidR="00F570C9" w:rsidRDefault="00F570C9" w:rsidP="00F570C9">
      <w:pPr>
        <w:widowControl/>
        <w:snapToGrid w:val="0"/>
        <w:spacing w:line="440" w:lineRule="exact"/>
        <w:ind w:leftChars="100" w:left="210" w:rightChars="49" w:right="103" w:firstLineChars="50" w:firstLine="105"/>
        <w:jc w:val="left"/>
        <w:rPr>
          <w:rFonts w:hAnsi="ＭＳ 明朝"/>
          <w:szCs w:val="21"/>
        </w:rPr>
      </w:pPr>
      <w:r>
        <w:rPr>
          <w:rFonts w:hAnsi="ＭＳ 明朝" w:hint="eastAsia"/>
          <w:szCs w:val="21"/>
        </w:rPr>
        <w:t>(1)</w:t>
      </w:r>
      <w:r>
        <w:rPr>
          <w:rFonts w:hAnsi="ＭＳ 明朝" w:hint="eastAsia"/>
          <w:szCs w:val="21"/>
        </w:rPr>
        <w:t xml:space="preserve">　収支決算書</w:t>
      </w:r>
    </w:p>
    <w:p w14:paraId="1E51184E" w14:textId="77777777" w:rsidR="00F570C9" w:rsidRDefault="00F570C9" w:rsidP="00F570C9">
      <w:pPr>
        <w:widowControl/>
        <w:snapToGrid w:val="0"/>
        <w:spacing w:line="440" w:lineRule="exact"/>
        <w:ind w:leftChars="100" w:left="210" w:rightChars="49" w:right="103" w:firstLineChars="50" w:firstLine="105"/>
        <w:jc w:val="left"/>
        <w:rPr>
          <w:rFonts w:hAnsi="ＭＳ 明朝"/>
          <w:szCs w:val="21"/>
        </w:rPr>
      </w:pPr>
      <w:r>
        <w:rPr>
          <w:rFonts w:hAnsi="ＭＳ 明朝" w:hint="eastAsia"/>
          <w:szCs w:val="21"/>
        </w:rPr>
        <w:t>(2)</w:t>
      </w:r>
      <w:r>
        <w:rPr>
          <w:rFonts w:hAnsi="ＭＳ 明朝" w:hint="eastAsia"/>
          <w:szCs w:val="21"/>
        </w:rPr>
        <w:t xml:space="preserve">　領収書の写し</w:t>
      </w:r>
    </w:p>
    <w:p w14:paraId="281E2FF8" w14:textId="77777777" w:rsidR="00F570C9" w:rsidRDefault="00F570C9" w:rsidP="003F619F">
      <w:pPr>
        <w:widowControl/>
        <w:snapToGrid w:val="0"/>
        <w:spacing w:line="440" w:lineRule="exact"/>
        <w:ind w:leftChars="100" w:left="210" w:rightChars="49" w:right="103" w:firstLineChars="50" w:firstLine="105"/>
        <w:jc w:val="left"/>
        <w:rPr>
          <w:rFonts w:hAnsi="ＭＳ 明朝"/>
          <w:szCs w:val="21"/>
        </w:rPr>
      </w:pPr>
      <w:r>
        <w:rPr>
          <w:rFonts w:hAnsi="ＭＳ 明朝" w:hint="eastAsia"/>
          <w:szCs w:val="21"/>
        </w:rPr>
        <w:t>(3)</w:t>
      </w:r>
      <w:r w:rsidR="00603E25">
        <w:rPr>
          <w:rFonts w:hAnsi="ＭＳ 明朝" w:hint="eastAsia"/>
          <w:szCs w:val="21"/>
        </w:rPr>
        <w:t xml:space="preserve"> </w:t>
      </w:r>
      <w:r w:rsidR="005205D0" w:rsidRPr="005205D0">
        <w:rPr>
          <w:rFonts w:asciiTheme="minorEastAsia" w:hAnsiTheme="minorEastAsia" w:hint="eastAsia"/>
        </w:rPr>
        <w:t xml:space="preserve"> </w:t>
      </w:r>
      <w:r w:rsidR="005205D0">
        <w:rPr>
          <w:rFonts w:asciiTheme="minorEastAsia" w:hAnsiTheme="minorEastAsia" w:hint="eastAsia"/>
        </w:rPr>
        <w:t>研究，社会実験・検証</w:t>
      </w:r>
      <w:r w:rsidR="005205D0" w:rsidRPr="004838B0">
        <w:rPr>
          <w:rFonts w:hint="eastAsia"/>
        </w:rPr>
        <w:t>等</w:t>
      </w:r>
      <w:r w:rsidR="005205D0">
        <w:rPr>
          <w:rFonts w:hint="eastAsia"/>
        </w:rPr>
        <w:t>の</w:t>
      </w:r>
      <w:r w:rsidR="003F619F">
        <w:rPr>
          <w:rFonts w:hAnsi="ＭＳ 明朝" w:hint="eastAsia"/>
          <w:szCs w:val="21"/>
        </w:rPr>
        <w:t>実施状況がわかる</w:t>
      </w:r>
      <w:r>
        <w:rPr>
          <w:rFonts w:hAnsi="ＭＳ 明朝" w:hint="eastAsia"/>
          <w:szCs w:val="21"/>
        </w:rPr>
        <w:t>写真</w:t>
      </w:r>
      <w:r w:rsidR="003F619F">
        <w:rPr>
          <w:rFonts w:hAnsi="ＭＳ 明朝" w:hint="eastAsia"/>
          <w:szCs w:val="21"/>
        </w:rPr>
        <w:t>，冊子，書類等</w:t>
      </w:r>
    </w:p>
    <w:p w14:paraId="29230973" w14:textId="77777777" w:rsidR="003F619F" w:rsidRDefault="003F619F" w:rsidP="003F619F">
      <w:pPr>
        <w:widowControl/>
        <w:snapToGrid w:val="0"/>
        <w:spacing w:line="440" w:lineRule="exact"/>
        <w:ind w:rightChars="49" w:right="103"/>
        <w:jc w:val="left"/>
        <w:rPr>
          <w:rFonts w:hAnsi="ＭＳ 明朝"/>
          <w:szCs w:val="21"/>
        </w:rPr>
      </w:pPr>
      <w:r w:rsidRPr="003F619F">
        <w:rPr>
          <w:rFonts w:hAnsi="ＭＳ 明朝" w:hint="eastAsia"/>
          <w:szCs w:val="21"/>
        </w:rPr>
        <w:t>（</w:t>
      </w:r>
      <w:r w:rsidR="008034FB">
        <w:rPr>
          <w:rFonts w:hAnsi="ＭＳ 明朝" w:hint="eastAsia"/>
          <w:szCs w:val="21"/>
        </w:rPr>
        <w:t>助成</w:t>
      </w:r>
      <w:r>
        <w:rPr>
          <w:rFonts w:hAnsi="ＭＳ 明朝" w:hint="eastAsia"/>
          <w:szCs w:val="21"/>
        </w:rPr>
        <w:t>の確定）</w:t>
      </w:r>
    </w:p>
    <w:p w14:paraId="402E37C6" w14:textId="77777777" w:rsidR="003F619F" w:rsidRDefault="00256CF0" w:rsidP="003F619F">
      <w:pPr>
        <w:widowControl/>
        <w:snapToGrid w:val="0"/>
        <w:spacing w:line="440" w:lineRule="exact"/>
        <w:ind w:left="210" w:rightChars="49" w:right="103" w:hangingChars="100" w:hanging="210"/>
        <w:jc w:val="left"/>
        <w:rPr>
          <w:rFonts w:hAnsi="ＭＳ 明朝"/>
          <w:szCs w:val="21"/>
        </w:rPr>
      </w:pPr>
      <w:r>
        <w:rPr>
          <w:rFonts w:hAnsi="ＭＳ 明朝" w:hint="eastAsia"/>
          <w:szCs w:val="21"/>
        </w:rPr>
        <w:lastRenderedPageBreak/>
        <w:t>第１２</w:t>
      </w:r>
      <w:r w:rsidR="003F619F">
        <w:rPr>
          <w:rFonts w:hAnsi="ＭＳ 明朝" w:hint="eastAsia"/>
          <w:szCs w:val="21"/>
        </w:rPr>
        <w:t>条　協議会は，前条の報告書を受理したときは，支援金の</w:t>
      </w:r>
      <w:r w:rsidR="005B1052">
        <w:rPr>
          <w:rFonts w:hAnsi="ＭＳ 明朝" w:hint="eastAsia"/>
          <w:szCs w:val="21"/>
        </w:rPr>
        <w:t>助成</w:t>
      </w:r>
      <w:r w:rsidR="003F619F">
        <w:rPr>
          <w:rFonts w:hAnsi="ＭＳ 明朝" w:hint="eastAsia"/>
          <w:szCs w:val="21"/>
        </w:rPr>
        <w:t>決</w:t>
      </w:r>
      <w:r w:rsidR="005B1052">
        <w:rPr>
          <w:rFonts w:hAnsi="ＭＳ 明朝" w:hint="eastAsia"/>
          <w:szCs w:val="21"/>
        </w:rPr>
        <w:t>定の内容に適合するかどうかを調査し，適合すると認めるときは，支援</w:t>
      </w:r>
      <w:r w:rsidR="003F619F">
        <w:rPr>
          <w:rFonts w:hAnsi="ＭＳ 明朝" w:hint="eastAsia"/>
          <w:szCs w:val="21"/>
        </w:rPr>
        <w:t>金の額を確定するものとする。</w:t>
      </w:r>
    </w:p>
    <w:p w14:paraId="481E8D35" w14:textId="77777777" w:rsidR="003F619F" w:rsidRDefault="005B1052" w:rsidP="00E102CA">
      <w:pPr>
        <w:widowControl/>
        <w:snapToGrid w:val="0"/>
        <w:spacing w:line="440" w:lineRule="exact"/>
        <w:ind w:left="210" w:rightChars="49" w:right="103" w:hangingChars="100" w:hanging="210"/>
        <w:jc w:val="left"/>
        <w:rPr>
          <w:rFonts w:hAnsi="ＭＳ 明朝"/>
          <w:szCs w:val="21"/>
        </w:rPr>
      </w:pPr>
      <w:r>
        <w:rPr>
          <w:rFonts w:hAnsi="ＭＳ 明朝" w:hint="eastAsia"/>
          <w:szCs w:val="21"/>
        </w:rPr>
        <w:t>２　前項の規定により支援</w:t>
      </w:r>
      <w:r w:rsidR="003F619F">
        <w:rPr>
          <w:rFonts w:hAnsi="ＭＳ 明朝" w:hint="eastAsia"/>
          <w:szCs w:val="21"/>
        </w:rPr>
        <w:t>金の額を確定したときは，</w:t>
      </w:r>
      <w:r w:rsidR="00E102CA">
        <w:rPr>
          <w:rFonts w:hAnsi="ＭＳ 明朝" w:hint="eastAsia"/>
          <w:szCs w:val="21"/>
        </w:rPr>
        <w:t>概算額との差額の精算を行うため，</w:t>
      </w:r>
      <w:r w:rsidR="003F619F">
        <w:rPr>
          <w:rFonts w:hAnsi="ＭＳ 明朝" w:hint="eastAsia"/>
          <w:szCs w:val="21"/>
        </w:rPr>
        <w:t>その旨を対象団体等に通知するものとする。</w:t>
      </w:r>
    </w:p>
    <w:p w14:paraId="571C01C5" w14:textId="77777777" w:rsidR="003F619F" w:rsidRDefault="003F619F" w:rsidP="003F619F">
      <w:pPr>
        <w:snapToGrid w:val="0"/>
        <w:spacing w:line="440" w:lineRule="exact"/>
        <w:ind w:firstLineChars="100" w:firstLine="210"/>
        <w:outlineLvl w:val="0"/>
        <w:rPr>
          <w:rFonts w:ascii="ＭＳ 明朝" w:hAnsi="ＭＳ 明朝"/>
        </w:rPr>
      </w:pPr>
      <w:r>
        <w:rPr>
          <w:rFonts w:ascii="ＭＳ 明朝" w:hAnsi="ＭＳ 明朝" w:hint="eastAsia"/>
        </w:rPr>
        <w:t>（補則）</w:t>
      </w:r>
    </w:p>
    <w:p w14:paraId="687CC266" w14:textId="77777777" w:rsidR="003F619F" w:rsidRDefault="00256CF0" w:rsidP="003F619F">
      <w:pPr>
        <w:snapToGrid w:val="0"/>
        <w:spacing w:line="440" w:lineRule="exact"/>
        <w:outlineLvl w:val="0"/>
        <w:rPr>
          <w:rFonts w:ascii="ＭＳ 明朝" w:hAnsi="ＭＳ 明朝"/>
        </w:rPr>
      </w:pPr>
      <w:r>
        <w:rPr>
          <w:rFonts w:ascii="ＭＳ 明朝" w:hAnsi="ＭＳ 明朝" w:hint="eastAsia"/>
        </w:rPr>
        <w:t>第１３</w:t>
      </w:r>
      <w:r w:rsidR="003F619F">
        <w:rPr>
          <w:rFonts w:ascii="ＭＳ 明朝" w:hAnsi="ＭＳ 明朝" w:hint="eastAsia"/>
        </w:rPr>
        <w:t>条　この要綱に定めるもののほか必要な事項は，別に定める。</w:t>
      </w:r>
    </w:p>
    <w:p w14:paraId="153AA91C" w14:textId="77777777" w:rsidR="003F619F" w:rsidRDefault="003F619F" w:rsidP="003F619F">
      <w:pPr>
        <w:pStyle w:val="a7"/>
        <w:snapToGrid w:val="0"/>
        <w:spacing w:line="440" w:lineRule="exact"/>
        <w:ind w:left="210" w:hanging="210"/>
        <w:rPr>
          <w:rFonts w:ascii="ＭＳ 明朝" w:hAnsi="ＭＳ 明朝"/>
          <w:noProof/>
        </w:rPr>
      </w:pPr>
      <w:r>
        <w:rPr>
          <w:rFonts w:ascii="ＭＳ 明朝" w:hAnsi="ＭＳ 明朝" w:hint="eastAsia"/>
          <w:noProof/>
        </w:rPr>
        <w:t xml:space="preserve">　　　附　則</w:t>
      </w:r>
    </w:p>
    <w:p w14:paraId="067659C9" w14:textId="5E82B799" w:rsidR="003F619F" w:rsidRDefault="008034FB" w:rsidP="003F619F">
      <w:pPr>
        <w:snapToGrid w:val="0"/>
        <w:spacing w:line="440" w:lineRule="exact"/>
        <w:ind w:firstLineChars="100" w:firstLine="210"/>
        <w:rPr>
          <w:rFonts w:ascii="ＭＳ 明朝" w:hAnsi="ＭＳ 明朝"/>
          <w:noProof/>
        </w:rPr>
      </w:pPr>
      <w:r>
        <w:rPr>
          <w:rFonts w:ascii="ＭＳ 明朝" w:hAnsi="ＭＳ 明朝" w:hint="eastAsia"/>
          <w:noProof/>
        </w:rPr>
        <w:t>この要綱は平成２９年９月１</w:t>
      </w:r>
      <w:r w:rsidR="003F619F">
        <w:rPr>
          <w:rFonts w:ascii="ＭＳ 明朝" w:hAnsi="ＭＳ 明朝" w:hint="eastAsia"/>
          <w:noProof/>
        </w:rPr>
        <w:t>日から施行する。</w:t>
      </w:r>
    </w:p>
    <w:p w14:paraId="74CD5951" w14:textId="77777777" w:rsidR="005F3574" w:rsidRPr="003934DF" w:rsidRDefault="005F3574" w:rsidP="005F3574">
      <w:pPr>
        <w:pStyle w:val="a7"/>
        <w:snapToGrid w:val="0"/>
        <w:spacing w:line="440" w:lineRule="exact"/>
        <w:ind w:leftChars="100" w:left="210" w:firstLineChars="100" w:firstLine="210"/>
        <w:rPr>
          <w:rFonts w:ascii="ＭＳ 明朝" w:hAnsi="ＭＳ 明朝"/>
          <w:noProof/>
        </w:rPr>
      </w:pPr>
      <w:r>
        <w:rPr>
          <w:rFonts w:ascii="ＭＳ 明朝" w:hAnsi="ＭＳ 明朝" w:hint="eastAsia"/>
          <w:noProof/>
        </w:rPr>
        <w:t xml:space="preserve">　</w:t>
      </w:r>
      <w:r w:rsidRPr="003934DF">
        <w:rPr>
          <w:rFonts w:ascii="ＭＳ 明朝" w:hAnsi="ＭＳ 明朝" w:hint="eastAsia"/>
          <w:noProof/>
        </w:rPr>
        <w:t>附　則</w:t>
      </w:r>
    </w:p>
    <w:p w14:paraId="04E8630D" w14:textId="57A6A577" w:rsidR="005F3574" w:rsidRPr="003934DF" w:rsidRDefault="005F3574" w:rsidP="005F3574">
      <w:pPr>
        <w:snapToGrid w:val="0"/>
        <w:spacing w:line="440" w:lineRule="exact"/>
        <w:ind w:firstLineChars="100" w:firstLine="210"/>
        <w:rPr>
          <w:rFonts w:ascii="ＭＳ 明朝" w:hAnsi="ＭＳ 明朝"/>
          <w:noProof/>
        </w:rPr>
      </w:pPr>
      <w:r w:rsidRPr="003934DF">
        <w:rPr>
          <w:rFonts w:ascii="ＭＳ 明朝" w:hAnsi="ＭＳ 明朝" w:hint="eastAsia"/>
          <w:noProof/>
        </w:rPr>
        <w:t>この要綱は令和２年８月１日から施行する。</w:t>
      </w:r>
    </w:p>
    <w:p w14:paraId="57CA5EBF" w14:textId="0EB02C9A" w:rsidR="005F3574" w:rsidRPr="005F3574" w:rsidRDefault="005F3574" w:rsidP="003F619F">
      <w:pPr>
        <w:snapToGrid w:val="0"/>
        <w:spacing w:line="440" w:lineRule="exact"/>
        <w:ind w:firstLineChars="100" w:firstLine="210"/>
        <w:rPr>
          <w:rFonts w:hAnsi="ＭＳ 明朝"/>
          <w:szCs w:val="21"/>
        </w:rPr>
      </w:pPr>
    </w:p>
    <w:p w14:paraId="055F39DB" w14:textId="77777777" w:rsidR="00E761E8" w:rsidRPr="004838B0" w:rsidRDefault="00E761E8" w:rsidP="00E761E8">
      <w:pPr>
        <w:rPr>
          <w:highlight w:val="yellow"/>
        </w:rPr>
      </w:pPr>
    </w:p>
    <w:p w14:paraId="313B4520" w14:textId="77777777" w:rsidR="00E102CA" w:rsidRPr="00E102CA" w:rsidRDefault="00E761E8" w:rsidP="00E102CA">
      <w:pPr>
        <w:ind w:firstLineChars="100" w:firstLine="210"/>
      </w:pPr>
      <w:r w:rsidRPr="00E102CA">
        <w:rPr>
          <w:rFonts w:hint="eastAsia"/>
        </w:rPr>
        <w:t>別表（第６条関係）</w:t>
      </w:r>
    </w:p>
    <w:p w14:paraId="49D7A9CD" w14:textId="77777777" w:rsidR="00E761E8" w:rsidRPr="00E102CA" w:rsidRDefault="00E102CA" w:rsidP="00E102CA">
      <w:pPr>
        <w:ind w:firstLineChars="100" w:firstLine="210"/>
      </w:pPr>
      <w:r w:rsidRPr="00E102CA">
        <w:rPr>
          <w:rFonts w:hint="eastAsia"/>
        </w:rPr>
        <w:t>支援</w:t>
      </w:r>
      <w:r w:rsidR="00E761E8" w:rsidRPr="00E102CA">
        <w:rPr>
          <w:rFonts w:hint="eastAsia"/>
        </w:rPr>
        <w:t>対象経費</w:t>
      </w:r>
      <w:r w:rsidR="00603E25">
        <w:rPr>
          <w:rFonts w:hint="eastAsia"/>
        </w:rPr>
        <w:t>（</w:t>
      </w:r>
      <w:r w:rsidR="00844963">
        <w:rPr>
          <w:rFonts w:hint="eastAsia"/>
        </w:rPr>
        <w:t>実費に限る）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gridCol w:w="6074"/>
      </w:tblGrid>
      <w:tr w:rsidR="00E761E8" w:rsidRPr="00E102CA" w14:paraId="18A4D1A9" w14:textId="77777777" w:rsidTr="00A5312A">
        <w:trPr>
          <w:trHeight w:val="214"/>
        </w:trPr>
        <w:tc>
          <w:tcPr>
            <w:tcW w:w="2497" w:type="dxa"/>
          </w:tcPr>
          <w:p w14:paraId="7199FAC1" w14:textId="77777777" w:rsidR="00E761E8" w:rsidRPr="00E102CA" w:rsidRDefault="00E761E8" w:rsidP="00A5312A">
            <w:pPr>
              <w:jc w:val="center"/>
            </w:pPr>
            <w:r w:rsidRPr="00E102CA">
              <w:rPr>
                <w:rFonts w:hint="eastAsia"/>
              </w:rPr>
              <w:t>区　分</w:t>
            </w:r>
          </w:p>
        </w:tc>
        <w:tc>
          <w:tcPr>
            <w:tcW w:w="6578" w:type="dxa"/>
          </w:tcPr>
          <w:p w14:paraId="3B35C3C9" w14:textId="77777777" w:rsidR="00E761E8" w:rsidRPr="00E102CA" w:rsidRDefault="00E761E8" w:rsidP="00A5312A">
            <w:pPr>
              <w:jc w:val="center"/>
            </w:pPr>
            <w:r w:rsidRPr="00E102CA">
              <w:rPr>
                <w:rFonts w:hint="eastAsia"/>
              </w:rPr>
              <w:t>経費の種類</w:t>
            </w:r>
          </w:p>
        </w:tc>
      </w:tr>
      <w:tr w:rsidR="00E761E8" w:rsidRPr="00E102CA" w14:paraId="0544AFC4" w14:textId="77777777" w:rsidTr="00A5312A">
        <w:trPr>
          <w:trHeight w:val="360"/>
        </w:trPr>
        <w:tc>
          <w:tcPr>
            <w:tcW w:w="2497" w:type="dxa"/>
          </w:tcPr>
          <w:p w14:paraId="060BF97E" w14:textId="77777777" w:rsidR="00E761E8" w:rsidRPr="00E102CA" w:rsidRDefault="00E761E8" w:rsidP="00A5312A">
            <w:r w:rsidRPr="00E102CA">
              <w:rPr>
                <w:rFonts w:hint="eastAsia"/>
              </w:rPr>
              <w:t>報償費関係</w:t>
            </w:r>
          </w:p>
        </w:tc>
        <w:tc>
          <w:tcPr>
            <w:tcW w:w="6578" w:type="dxa"/>
          </w:tcPr>
          <w:p w14:paraId="146F19FD" w14:textId="77777777" w:rsidR="00E761E8" w:rsidRPr="00E102CA" w:rsidRDefault="00E102CA" w:rsidP="00A5312A">
            <w:r w:rsidRPr="00E102CA">
              <w:rPr>
                <w:rFonts w:hint="eastAsia"/>
              </w:rPr>
              <w:t>講師</w:t>
            </w:r>
            <w:r w:rsidR="003945DC">
              <w:rPr>
                <w:rFonts w:hint="eastAsia"/>
              </w:rPr>
              <w:t>，専門家の派遣</w:t>
            </w:r>
            <w:r w:rsidRPr="00E102CA">
              <w:rPr>
                <w:rFonts w:hint="eastAsia"/>
              </w:rPr>
              <w:t>等謝礼</w:t>
            </w:r>
          </w:p>
        </w:tc>
      </w:tr>
      <w:tr w:rsidR="00E761E8" w:rsidRPr="00E102CA" w14:paraId="540C1870" w14:textId="77777777" w:rsidTr="00A5312A">
        <w:trPr>
          <w:trHeight w:val="345"/>
        </w:trPr>
        <w:tc>
          <w:tcPr>
            <w:tcW w:w="2497" w:type="dxa"/>
          </w:tcPr>
          <w:p w14:paraId="3717B62A" w14:textId="77777777" w:rsidR="00E761E8" w:rsidRPr="00E102CA" w:rsidRDefault="00E761E8" w:rsidP="00A5312A">
            <w:r w:rsidRPr="00E102CA">
              <w:rPr>
                <w:rFonts w:hint="eastAsia"/>
              </w:rPr>
              <w:t>旅費関係</w:t>
            </w:r>
          </w:p>
        </w:tc>
        <w:tc>
          <w:tcPr>
            <w:tcW w:w="6578" w:type="dxa"/>
          </w:tcPr>
          <w:p w14:paraId="23B4396F" w14:textId="77777777" w:rsidR="00E761E8" w:rsidRPr="00E102CA" w:rsidRDefault="00492D14" w:rsidP="00A5312A">
            <w:r>
              <w:rPr>
                <w:rFonts w:hint="eastAsia"/>
              </w:rPr>
              <w:t>社会実験・検証等の</w:t>
            </w:r>
            <w:r w:rsidR="008707DB">
              <w:rPr>
                <w:rFonts w:hint="eastAsia"/>
              </w:rPr>
              <w:t>実施に伴い必要となる</w:t>
            </w:r>
            <w:r w:rsidR="003945DC">
              <w:rPr>
                <w:rFonts w:hint="eastAsia"/>
              </w:rPr>
              <w:t>交通費，宿泊費</w:t>
            </w:r>
            <w:r w:rsidR="00E761E8" w:rsidRPr="00E102CA">
              <w:rPr>
                <w:rFonts w:hint="eastAsia"/>
              </w:rPr>
              <w:t>等</w:t>
            </w:r>
          </w:p>
        </w:tc>
      </w:tr>
      <w:tr w:rsidR="00E761E8" w:rsidRPr="00492D14" w14:paraId="44FD9817" w14:textId="77777777" w:rsidTr="00A5312A">
        <w:trPr>
          <w:trHeight w:val="720"/>
        </w:trPr>
        <w:tc>
          <w:tcPr>
            <w:tcW w:w="2497" w:type="dxa"/>
          </w:tcPr>
          <w:p w14:paraId="6F12549B" w14:textId="77777777" w:rsidR="00E761E8" w:rsidRPr="00E102CA" w:rsidRDefault="00E761E8" w:rsidP="00A5312A">
            <w:r w:rsidRPr="00E102CA">
              <w:rPr>
                <w:rFonts w:hint="eastAsia"/>
              </w:rPr>
              <w:t>需用費関係</w:t>
            </w:r>
          </w:p>
          <w:p w14:paraId="2D44A8EF" w14:textId="77777777" w:rsidR="00E761E8" w:rsidRPr="00E102CA" w:rsidRDefault="00E761E8" w:rsidP="00A5312A"/>
        </w:tc>
        <w:tc>
          <w:tcPr>
            <w:tcW w:w="6578" w:type="dxa"/>
          </w:tcPr>
          <w:p w14:paraId="3E119E95" w14:textId="77777777" w:rsidR="00492D14" w:rsidRPr="00E102CA" w:rsidRDefault="00E761E8" w:rsidP="00A5312A">
            <w:r w:rsidRPr="00E102CA">
              <w:rPr>
                <w:rFonts w:hint="eastAsia"/>
              </w:rPr>
              <w:t>図書費，文具類，</w:t>
            </w:r>
            <w:r w:rsidR="003945DC">
              <w:rPr>
                <w:rFonts w:hint="eastAsia"/>
              </w:rPr>
              <w:t>雑品類，</w:t>
            </w:r>
            <w:r w:rsidR="00492D14">
              <w:rPr>
                <w:rFonts w:hint="eastAsia"/>
              </w:rPr>
              <w:t>社会実験・検証等の</w:t>
            </w:r>
            <w:r w:rsidR="003945DC">
              <w:rPr>
                <w:rFonts w:hint="eastAsia"/>
              </w:rPr>
              <w:t>実施に係る食材，石油等燃料費，ポスター，チラシ，パンフレット等印刷</w:t>
            </w:r>
            <w:r w:rsidRPr="00E102CA">
              <w:rPr>
                <w:rFonts w:hint="eastAsia"/>
              </w:rPr>
              <w:t>製本</w:t>
            </w:r>
            <w:r w:rsidR="003945DC">
              <w:rPr>
                <w:rFonts w:hint="eastAsia"/>
              </w:rPr>
              <w:t>費，</w:t>
            </w:r>
            <w:r w:rsidR="003945DC" w:rsidRPr="00E102CA">
              <w:rPr>
                <w:rFonts w:hint="eastAsia"/>
              </w:rPr>
              <w:t>コピー代</w:t>
            </w:r>
            <w:r w:rsidRPr="00E102CA">
              <w:rPr>
                <w:rFonts w:hint="eastAsia"/>
              </w:rPr>
              <w:t>等</w:t>
            </w:r>
          </w:p>
        </w:tc>
      </w:tr>
      <w:tr w:rsidR="00E761E8" w:rsidRPr="00E102CA" w14:paraId="21712977" w14:textId="77777777" w:rsidTr="00A5312A">
        <w:trPr>
          <w:trHeight w:val="690"/>
        </w:trPr>
        <w:tc>
          <w:tcPr>
            <w:tcW w:w="2497" w:type="dxa"/>
          </w:tcPr>
          <w:p w14:paraId="4FC07BA7" w14:textId="77777777" w:rsidR="00E761E8" w:rsidRPr="00E102CA" w:rsidRDefault="00E761E8" w:rsidP="00A5312A">
            <w:r w:rsidRPr="00E102CA">
              <w:rPr>
                <w:rFonts w:hint="eastAsia"/>
              </w:rPr>
              <w:t>役務費関係</w:t>
            </w:r>
          </w:p>
          <w:p w14:paraId="26549295" w14:textId="77777777" w:rsidR="00E761E8" w:rsidRPr="00E102CA" w:rsidRDefault="00E761E8" w:rsidP="00A5312A"/>
        </w:tc>
        <w:tc>
          <w:tcPr>
            <w:tcW w:w="6578" w:type="dxa"/>
          </w:tcPr>
          <w:p w14:paraId="15881A99" w14:textId="77777777" w:rsidR="00E761E8" w:rsidRPr="00E102CA" w:rsidRDefault="00E761E8" w:rsidP="003945DC">
            <w:r w:rsidRPr="00E102CA">
              <w:rPr>
                <w:rFonts w:hint="eastAsia"/>
              </w:rPr>
              <w:t>郵便料，通信料，クリーニング代，宅配料，保険料，損害賠償保険料等</w:t>
            </w:r>
          </w:p>
        </w:tc>
      </w:tr>
      <w:tr w:rsidR="00E761E8" w:rsidRPr="00E102CA" w14:paraId="17C4FF86" w14:textId="77777777" w:rsidTr="00A5312A">
        <w:trPr>
          <w:trHeight w:val="315"/>
        </w:trPr>
        <w:tc>
          <w:tcPr>
            <w:tcW w:w="2497" w:type="dxa"/>
          </w:tcPr>
          <w:p w14:paraId="0D507175" w14:textId="77777777" w:rsidR="00E761E8" w:rsidRPr="00E102CA" w:rsidRDefault="00E761E8" w:rsidP="00A5312A">
            <w:r w:rsidRPr="00E102CA">
              <w:rPr>
                <w:rFonts w:hint="eastAsia"/>
              </w:rPr>
              <w:t>委託料関係</w:t>
            </w:r>
          </w:p>
        </w:tc>
        <w:tc>
          <w:tcPr>
            <w:tcW w:w="6578" w:type="dxa"/>
          </w:tcPr>
          <w:p w14:paraId="621D43F5" w14:textId="77777777" w:rsidR="00E761E8" w:rsidRPr="00E102CA" w:rsidRDefault="00E761E8" w:rsidP="00A5312A">
            <w:r w:rsidRPr="00E102CA">
              <w:rPr>
                <w:rFonts w:hint="eastAsia"/>
              </w:rPr>
              <w:t>警備委託料，催し物等会場設営委託料等</w:t>
            </w:r>
          </w:p>
        </w:tc>
      </w:tr>
      <w:tr w:rsidR="00E761E8" w:rsidRPr="00E102CA" w14:paraId="6B6182F7" w14:textId="77777777" w:rsidTr="00A5312A">
        <w:trPr>
          <w:trHeight w:val="450"/>
        </w:trPr>
        <w:tc>
          <w:tcPr>
            <w:tcW w:w="2497" w:type="dxa"/>
          </w:tcPr>
          <w:p w14:paraId="7B8B7245" w14:textId="77777777" w:rsidR="00E761E8" w:rsidRPr="00E102CA" w:rsidRDefault="00E761E8" w:rsidP="00A5312A">
            <w:r w:rsidRPr="00E102CA">
              <w:rPr>
                <w:rFonts w:hint="eastAsia"/>
              </w:rPr>
              <w:t>使用料及び賃借料関係</w:t>
            </w:r>
          </w:p>
        </w:tc>
        <w:tc>
          <w:tcPr>
            <w:tcW w:w="6578" w:type="dxa"/>
          </w:tcPr>
          <w:p w14:paraId="2FABC2EB" w14:textId="77777777" w:rsidR="00E761E8" w:rsidRPr="00E102CA" w:rsidRDefault="006C5F4C" w:rsidP="00A5312A">
            <w:r>
              <w:rPr>
                <w:rFonts w:hint="eastAsia"/>
              </w:rPr>
              <w:t>施設使用料</w:t>
            </w:r>
            <w:r w:rsidR="00E761E8" w:rsidRPr="00E102CA">
              <w:rPr>
                <w:rFonts w:hint="eastAsia"/>
              </w:rPr>
              <w:t>，レンタル物品，レンタカーの使用料等</w:t>
            </w:r>
          </w:p>
        </w:tc>
      </w:tr>
      <w:tr w:rsidR="00E761E8" w:rsidRPr="00E102CA" w14:paraId="7E8EAD59" w14:textId="77777777" w:rsidTr="00A5312A">
        <w:trPr>
          <w:trHeight w:val="300"/>
        </w:trPr>
        <w:tc>
          <w:tcPr>
            <w:tcW w:w="2497" w:type="dxa"/>
          </w:tcPr>
          <w:p w14:paraId="16EA3685" w14:textId="77777777" w:rsidR="00E761E8" w:rsidRPr="00E102CA" w:rsidRDefault="00E761E8" w:rsidP="00A5312A">
            <w:r w:rsidRPr="00E102CA">
              <w:rPr>
                <w:rFonts w:hint="eastAsia"/>
              </w:rPr>
              <w:t>原材料費関係</w:t>
            </w:r>
          </w:p>
        </w:tc>
        <w:tc>
          <w:tcPr>
            <w:tcW w:w="6578" w:type="dxa"/>
          </w:tcPr>
          <w:p w14:paraId="323A384D" w14:textId="77777777" w:rsidR="00E761E8" w:rsidRPr="00E102CA" w:rsidRDefault="00E761E8" w:rsidP="00A5312A">
            <w:r w:rsidRPr="00E102CA">
              <w:rPr>
                <w:rFonts w:hint="eastAsia"/>
              </w:rPr>
              <w:t>材木，土砂等</w:t>
            </w:r>
          </w:p>
        </w:tc>
      </w:tr>
      <w:tr w:rsidR="00E761E8" w:rsidRPr="00E102CA" w14:paraId="619BCF66" w14:textId="77777777" w:rsidTr="00A5312A">
        <w:trPr>
          <w:trHeight w:val="280"/>
        </w:trPr>
        <w:tc>
          <w:tcPr>
            <w:tcW w:w="2497" w:type="dxa"/>
          </w:tcPr>
          <w:p w14:paraId="429D2532" w14:textId="77777777" w:rsidR="00E761E8" w:rsidRPr="00E102CA" w:rsidRDefault="00E761E8" w:rsidP="00A5312A">
            <w:r w:rsidRPr="00E102CA">
              <w:rPr>
                <w:rFonts w:hint="eastAsia"/>
              </w:rPr>
              <w:t>その他の経費</w:t>
            </w:r>
          </w:p>
        </w:tc>
        <w:tc>
          <w:tcPr>
            <w:tcW w:w="6578" w:type="dxa"/>
          </w:tcPr>
          <w:p w14:paraId="21A8BE5E" w14:textId="77777777" w:rsidR="00E761E8" w:rsidRPr="00E102CA" w:rsidRDefault="00E761E8" w:rsidP="00A5312A">
            <w:r w:rsidRPr="00E102CA">
              <w:rPr>
                <w:rFonts w:hint="eastAsia"/>
              </w:rPr>
              <w:t>その</w:t>
            </w:r>
            <w:r w:rsidR="00E102CA" w:rsidRPr="00E102CA">
              <w:rPr>
                <w:rFonts w:hint="eastAsia"/>
              </w:rPr>
              <w:t>他協議会事務局</w:t>
            </w:r>
            <w:r w:rsidRPr="00E102CA">
              <w:rPr>
                <w:rFonts w:hint="eastAsia"/>
              </w:rPr>
              <w:t>が認める経費</w:t>
            </w:r>
          </w:p>
        </w:tc>
      </w:tr>
    </w:tbl>
    <w:p w14:paraId="31705F30" w14:textId="77777777" w:rsidR="00E761E8" w:rsidRPr="00E102CA" w:rsidRDefault="00E761E8" w:rsidP="00E761E8">
      <w:pPr>
        <w:ind w:firstLineChars="100" w:firstLine="210"/>
      </w:pPr>
      <w:r w:rsidRPr="00E102CA">
        <w:rPr>
          <w:rFonts w:hint="eastAsia"/>
        </w:rPr>
        <w:t>なお，上記の経費のうち，社会一般の常識からして助成することが適切と認められないものは，助成対象額に含めない。</w:t>
      </w:r>
    </w:p>
    <w:sectPr w:rsidR="00E761E8" w:rsidRPr="00E102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0E68" w14:textId="77777777" w:rsidR="00021967" w:rsidRDefault="00021967" w:rsidP="00021967">
      <w:r>
        <w:separator/>
      </w:r>
    </w:p>
  </w:endnote>
  <w:endnote w:type="continuationSeparator" w:id="0">
    <w:p w14:paraId="0DC0A6A9" w14:textId="77777777" w:rsidR="00021967" w:rsidRDefault="00021967" w:rsidP="0002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73D4" w14:textId="77777777" w:rsidR="00021967" w:rsidRDefault="00021967" w:rsidP="00021967">
      <w:r>
        <w:separator/>
      </w:r>
    </w:p>
  </w:footnote>
  <w:footnote w:type="continuationSeparator" w:id="0">
    <w:p w14:paraId="312FAA38" w14:textId="77777777" w:rsidR="00021967" w:rsidRDefault="00021967" w:rsidP="0002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B4129"/>
    <w:multiLevelType w:val="hybridMultilevel"/>
    <w:tmpl w:val="3730AF1E"/>
    <w:lvl w:ilvl="0" w:tplc="0E787EB8">
      <w:start w:val="1"/>
      <w:numFmt w:val="decimal"/>
      <w:lvlText w:val="%1"/>
      <w:lvlJc w:val="left"/>
      <w:pPr>
        <w:ind w:left="360" w:hanging="360"/>
      </w:pPr>
      <w:rPr>
        <w:rFonts w:hint="default"/>
      </w:rPr>
    </w:lvl>
    <w:lvl w:ilvl="1" w:tplc="AD344D7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E8"/>
    <w:rsid w:val="00021967"/>
    <w:rsid w:val="000473E3"/>
    <w:rsid w:val="00147840"/>
    <w:rsid w:val="00164A2F"/>
    <w:rsid w:val="00181279"/>
    <w:rsid w:val="001A086E"/>
    <w:rsid w:val="001B4BF1"/>
    <w:rsid w:val="00205E18"/>
    <w:rsid w:val="00256CF0"/>
    <w:rsid w:val="003934DF"/>
    <w:rsid w:val="003945DC"/>
    <w:rsid w:val="003B54DB"/>
    <w:rsid w:val="003F619F"/>
    <w:rsid w:val="004838B0"/>
    <w:rsid w:val="00492D14"/>
    <w:rsid w:val="004F2981"/>
    <w:rsid w:val="005205D0"/>
    <w:rsid w:val="005B1052"/>
    <w:rsid w:val="005F3574"/>
    <w:rsid w:val="00603E25"/>
    <w:rsid w:val="006C5F4C"/>
    <w:rsid w:val="007211F9"/>
    <w:rsid w:val="007266EC"/>
    <w:rsid w:val="008034FB"/>
    <w:rsid w:val="0082544B"/>
    <w:rsid w:val="00844963"/>
    <w:rsid w:val="008707DB"/>
    <w:rsid w:val="00890C77"/>
    <w:rsid w:val="00A8605F"/>
    <w:rsid w:val="00BA7FBC"/>
    <w:rsid w:val="00C26566"/>
    <w:rsid w:val="00D23E00"/>
    <w:rsid w:val="00D675D9"/>
    <w:rsid w:val="00E102CA"/>
    <w:rsid w:val="00E27B6D"/>
    <w:rsid w:val="00E36836"/>
    <w:rsid w:val="00E761E8"/>
    <w:rsid w:val="00E76F94"/>
    <w:rsid w:val="00F5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454FDD"/>
  <w15:chartTrackingRefBased/>
  <w15:docId w15:val="{C8A774E0-E1F1-4CC3-A3B0-D357FD4F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61E8"/>
    <w:pPr>
      <w:ind w:left="227" w:hangingChars="100" w:hanging="227"/>
    </w:pPr>
    <w:rPr>
      <w:rFonts w:ascii="ＭＳ 明朝" w:eastAsia="ＭＳ 明朝" w:hAnsi="Century" w:cs="Times New Roman"/>
      <w:szCs w:val="24"/>
    </w:rPr>
  </w:style>
  <w:style w:type="character" w:customStyle="1" w:styleId="a4">
    <w:name w:val="本文インデント (文字)"/>
    <w:basedOn w:val="a0"/>
    <w:link w:val="a3"/>
    <w:rsid w:val="00E761E8"/>
    <w:rPr>
      <w:rFonts w:ascii="ＭＳ 明朝" w:eastAsia="ＭＳ 明朝" w:hAnsi="Century" w:cs="Times New Roman"/>
      <w:szCs w:val="24"/>
    </w:rPr>
  </w:style>
  <w:style w:type="paragraph" w:styleId="2">
    <w:name w:val="Body Text Indent 2"/>
    <w:basedOn w:val="a"/>
    <w:link w:val="20"/>
    <w:rsid w:val="00E761E8"/>
    <w:pPr>
      <w:ind w:leftChars="99" w:left="451" w:hangingChars="100" w:hanging="227"/>
    </w:pPr>
    <w:rPr>
      <w:rFonts w:ascii="ＭＳ 明朝" w:eastAsia="ＭＳ 明朝" w:hAnsi="Century" w:cs="Times New Roman"/>
      <w:szCs w:val="24"/>
    </w:rPr>
  </w:style>
  <w:style w:type="character" w:customStyle="1" w:styleId="20">
    <w:name w:val="本文インデント 2 (文字)"/>
    <w:basedOn w:val="a0"/>
    <w:link w:val="2"/>
    <w:rsid w:val="00E761E8"/>
    <w:rPr>
      <w:rFonts w:ascii="ＭＳ 明朝" w:eastAsia="ＭＳ 明朝" w:hAnsi="Century" w:cs="Times New Roman"/>
      <w:szCs w:val="24"/>
    </w:rPr>
  </w:style>
  <w:style w:type="paragraph" w:styleId="a5">
    <w:name w:val="header"/>
    <w:basedOn w:val="a"/>
    <w:link w:val="a6"/>
    <w:rsid w:val="00E761E8"/>
    <w:pPr>
      <w:tabs>
        <w:tab w:val="center" w:pos="4252"/>
        <w:tab w:val="right" w:pos="8504"/>
      </w:tabs>
      <w:snapToGrid w:val="0"/>
    </w:pPr>
    <w:rPr>
      <w:rFonts w:ascii="ＭＳ 明朝" w:eastAsia="ＭＳ 明朝" w:hAnsi="Century" w:cs="Times New Roman"/>
      <w:szCs w:val="24"/>
    </w:rPr>
  </w:style>
  <w:style w:type="character" w:customStyle="1" w:styleId="a6">
    <w:name w:val="ヘッダー (文字)"/>
    <w:basedOn w:val="a0"/>
    <w:link w:val="a5"/>
    <w:rsid w:val="00E761E8"/>
    <w:rPr>
      <w:rFonts w:ascii="ＭＳ 明朝" w:eastAsia="ＭＳ 明朝" w:hAnsi="Century" w:cs="Times New Roman"/>
      <w:szCs w:val="24"/>
    </w:rPr>
  </w:style>
  <w:style w:type="paragraph" w:styleId="3">
    <w:name w:val="Body Text Indent 3"/>
    <w:basedOn w:val="a"/>
    <w:link w:val="30"/>
    <w:rsid w:val="00E761E8"/>
    <w:pPr>
      <w:ind w:leftChars="100" w:left="454" w:hangingChars="100" w:hanging="227"/>
    </w:pPr>
    <w:rPr>
      <w:rFonts w:ascii="ＭＳ 明朝" w:eastAsia="ＭＳ 明朝" w:hAnsi="Century" w:cs="Times New Roman"/>
      <w:szCs w:val="24"/>
    </w:rPr>
  </w:style>
  <w:style w:type="character" w:customStyle="1" w:styleId="30">
    <w:name w:val="本文インデント 3 (文字)"/>
    <w:basedOn w:val="a0"/>
    <w:link w:val="3"/>
    <w:rsid w:val="00E761E8"/>
    <w:rPr>
      <w:rFonts w:ascii="ＭＳ 明朝" w:eastAsia="ＭＳ 明朝" w:hAnsi="Century" w:cs="Times New Roman"/>
      <w:szCs w:val="24"/>
    </w:rPr>
  </w:style>
  <w:style w:type="paragraph" w:styleId="a7">
    <w:name w:val="Date"/>
    <w:basedOn w:val="a"/>
    <w:next w:val="a"/>
    <w:link w:val="a8"/>
    <w:rsid w:val="003F619F"/>
    <w:rPr>
      <w:rFonts w:ascii="Century" w:eastAsia="ＭＳ 明朝" w:hAnsi="Century" w:cs="Times New Roman"/>
      <w:szCs w:val="24"/>
    </w:rPr>
  </w:style>
  <w:style w:type="character" w:customStyle="1" w:styleId="a8">
    <w:name w:val="日付 (文字)"/>
    <w:basedOn w:val="a0"/>
    <w:link w:val="a7"/>
    <w:rsid w:val="003F619F"/>
    <w:rPr>
      <w:rFonts w:ascii="Century" w:eastAsia="ＭＳ 明朝" w:hAnsi="Century" w:cs="Times New Roman"/>
      <w:szCs w:val="24"/>
    </w:rPr>
  </w:style>
  <w:style w:type="paragraph" w:styleId="a9">
    <w:name w:val="Balloon Text"/>
    <w:basedOn w:val="a"/>
    <w:link w:val="aa"/>
    <w:uiPriority w:val="99"/>
    <w:semiHidden/>
    <w:unhideWhenUsed/>
    <w:rsid w:val="001B4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4BF1"/>
    <w:rPr>
      <w:rFonts w:asciiTheme="majorHAnsi" w:eastAsiaTheme="majorEastAsia" w:hAnsiTheme="majorHAnsi" w:cstheme="majorBidi"/>
      <w:sz w:val="18"/>
      <w:szCs w:val="18"/>
    </w:rPr>
  </w:style>
  <w:style w:type="paragraph" w:styleId="ab">
    <w:name w:val="footer"/>
    <w:basedOn w:val="a"/>
    <w:link w:val="ac"/>
    <w:uiPriority w:val="99"/>
    <w:unhideWhenUsed/>
    <w:rsid w:val="00021967"/>
    <w:pPr>
      <w:tabs>
        <w:tab w:val="center" w:pos="4252"/>
        <w:tab w:val="right" w:pos="8504"/>
      </w:tabs>
      <w:snapToGrid w:val="0"/>
    </w:pPr>
  </w:style>
  <w:style w:type="character" w:customStyle="1" w:styleId="ac">
    <w:name w:val="フッター (文字)"/>
    <w:basedOn w:val="a0"/>
    <w:link w:val="ab"/>
    <w:uiPriority w:val="99"/>
    <w:rsid w:val="00021967"/>
  </w:style>
  <w:style w:type="paragraph" w:styleId="ad">
    <w:name w:val="List Paragraph"/>
    <w:basedOn w:val="a"/>
    <w:uiPriority w:val="34"/>
    <w:qFormat/>
    <w:rsid w:val="000219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友起子</dc:creator>
  <cp:keywords/>
  <dc:description/>
  <cp:lastModifiedBy>推進機構 まちづくり</cp:lastModifiedBy>
  <cp:revision>32</cp:revision>
  <cp:lastPrinted>2017-08-23T01:43:00Z</cp:lastPrinted>
  <dcterms:created xsi:type="dcterms:W3CDTF">2017-08-14T02:05:00Z</dcterms:created>
  <dcterms:modified xsi:type="dcterms:W3CDTF">2020-10-28T08:06:00Z</dcterms:modified>
</cp:coreProperties>
</file>